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 w:leftChars="-113" w:hanging="235" w:hangingChars="98"/>
        <w:rPr>
          <w:rFonts w:hint="eastAsia" w:asciiTheme="minorEastAsia" w:hAnsiTheme="minorEastAsia" w:eastAsiaTheme="minorEastAsia"/>
          <w:sz w:val="24"/>
        </w:rPr>
      </w:pPr>
      <w:r>
        <w:rPr>
          <w:rFonts w:hint="eastAsia" w:asciiTheme="minorEastAsia" w:hAnsiTheme="minorEastAsia" w:eastAsiaTheme="minorEastAsia"/>
          <w:sz w:val="24"/>
        </w:rPr>
        <w:t>様式第１号（第４条関係）</w:t>
      </w:r>
    </w:p>
    <w:p>
      <w:pPr>
        <w:pStyle w:val="0"/>
        <w:ind w:left="240" w:hanging="240" w:hangingChars="100"/>
        <w:rPr>
          <w:rFonts w:hint="eastAsia" w:asciiTheme="minorEastAsia" w:hAnsiTheme="minorEastAsia" w:eastAsiaTheme="minorEastAsia"/>
          <w:sz w:val="24"/>
        </w:rPr>
      </w:pPr>
    </w:p>
    <w:p>
      <w:pPr>
        <w:pStyle w:val="0"/>
        <w:wordWrap w:val="0"/>
        <w:ind w:left="840" w:leftChars="400" w:right="210" w:rightChars="100" w:firstLine="720" w:firstLineChars="30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r>
        <w:rPr>
          <w:rFonts w:hint="eastAsia" w:asciiTheme="minorEastAsia" w:hAnsiTheme="minorEastAsia" w:eastAsiaTheme="minorEastAsia"/>
          <w:sz w:val="24"/>
        </w:rPr>
        <w:t xml:space="preserve"> </w:t>
      </w:r>
    </w:p>
    <w:p>
      <w:pPr>
        <w:pStyle w:val="0"/>
        <w:ind w:left="240" w:hanging="240" w:hangingChars="100"/>
        <w:rPr>
          <w:rFonts w:hint="eastAsia" w:asciiTheme="minorEastAsia" w:hAnsiTheme="minorEastAsia" w:eastAsiaTheme="minorEastAsia"/>
          <w:sz w:val="24"/>
        </w:rPr>
      </w:pPr>
    </w:p>
    <w:p>
      <w:pPr>
        <w:pStyle w:val="0"/>
        <w:ind w:left="210" w:leftChars="100" w:firstLine="0" w:firstLineChars="0"/>
        <w:rPr>
          <w:rFonts w:hint="eastAsia" w:asciiTheme="minorEastAsia" w:hAnsiTheme="minorEastAsia" w:eastAsiaTheme="minorEastAsia"/>
          <w:sz w:val="24"/>
        </w:rPr>
      </w:pPr>
      <w:r>
        <w:rPr>
          <w:rFonts w:hint="eastAsia" w:asciiTheme="minorEastAsia" w:hAnsiTheme="minorEastAsia" w:eastAsiaTheme="minorEastAsia"/>
          <w:sz w:val="24"/>
        </w:rPr>
        <w:t>朝霞市長　宛て</w:t>
      </w:r>
    </w:p>
    <w:p>
      <w:pPr>
        <w:pStyle w:val="0"/>
        <w:ind w:left="240" w:hanging="240" w:hangingChars="100"/>
        <w:rPr>
          <w:rFonts w:hint="eastAsia" w:asciiTheme="minorEastAsia" w:hAnsiTheme="minorEastAsia" w:eastAsiaTheme="minorEastAsia"/>
          <w:sz w:val="24"/>
        </w:rPr>
      </w:pPr>
    </w:p>
    <w:p>
      <w:pPr>
        <w:pStyle w:val="0"/>
        <w:ind w:left="240" w:hanging="240" w:hangingChars="100"/>
        <w:jc w:val="center"/>
        <w:rPr>
          <w:rFonts w:hint="eastAsia" w:asciiTheme="minorEastAsia" w:hAnsiTheme="minorEastAsia" w:eastAsiaTheme="minorEastAsia"/>
          <w:sz w:val="24"/>
        </w:rPr>
      </w:pPr>
      <w:r>
        <w:rPr>
          <w:rFonts w:hint="eastAsia" w:asciiTheme="minorEastAsia" w:hAnsiTheme="minorEastAsia" w:eastAsiaTheme="minorEastAsia"/>
          <w:b w:val="1"/>
          <w:sz w:val="24"/>
        </w:rPr>
        <w:t>空き家バンク登録申込書</w:t>
      </w:r>
      <w:bookmarkStart w:id="0" w:name="_GoBack"/>
      <w:bookmarkEnd w:id="0"/>
    </w:p>
    <w:p>
      <w:pPr>
        <w:pStyle w:val="0"/>
        <w:ind w:left="240" w:hanging="240" w:hangingChars="100"/>
        <w:rPr>
          <w:rFonts w:hint="eastAsia" w:asciiTheme="minorEastAsia" w:hAnsiTheme="minorEastAsia" w:eastAsiaTheme="minorEastAsia"/>
          <w:sz w:val="24"/>
        </w:rPr>
      </w:pPr>
    </w:p>
    <w:p>
      <w:pPr>
        <w:pStyle w:val="0"/>
        <w:ind w:left="210" w:leftChars="100" w:firstLine="4560" w:firstLineChars="190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210" w:leftChars="100" w:firstLine="4560" w:firstLineChars="1900"/>
        <w:rPr>
          <w:rFonts w:hint="eastAsia" w:asciiTheme="minorEastAsia" w:hAnsiTheme="minorEastAsia" w:eastAsiaTheme="minorEastAsia"/>
          <w:sz w:val="24"/>
        </w:rPr>
      </w:pPr>
      <w:r>
        <w:rPr>
          <w:rFonts w:hint="eastAsia" w:asciiTheme="minorEastAsia" w:hAnsiTheme="minorEastAsia" w:eastAsiaTheme="minorEastAsia"/>
          <w:sz w:val="24"/>
        </w:rPr>
        <w:t>氏　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ind w:left="210" w:leftChars="100" w:firstLine="0" w:firstLineChars="0"/>
        <w:jc w:val="left"/>
        <w:rPr>
          <w:rFonts w:hint="eastAsia" w:asciiTheme="minorEastAsia" w:hAnsiTheme="minorEastAsia" w:eastAsiaTheme="minorEastAsia"/>
          <w:sz w:val="24"/>
        </w:rPr>
      </w:pPr>
    </w:p>
    <w:p>
      <w:pPr>
        <w:pStyle w:val="0"/>
        <w:ind w:left="210" w:leftChars="1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朝霞市空き家バンク設置要綱に定める制度の趣旨等を理解し、同要綱第４</w:t>
      </w:r>
    </w:p>
    <w:p>
      <w:pPr>
        <w:pStyle w:val="0"/>
        <w:ind w:left="210" w:leftChars="1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条第１項の規定により、次のとおり空き家バンクへ登録を申し込みます。</w:t>
      </w:r>
    </w:p>
    <w:p>
      <w:pPr>
        <w:pStyle w:val="0"/>
        <w:ind w:leftChars="0" w:firstLineChars="0"/>
        <w:jc w:val="left"/>
        <w:rPr>
          <w:rFonts w:hint="eastAsia" w:asciiTheme="minorEastAsia" w:hAnsiTheme="minorEastAsia" w:eastAsiaTheme="minorEastAsia"/>
          <w:sz w:val="24"/>
        </w:rPr>
      </w:pPr>
    </w:p>
    <w:p>
      <w:pPr>
        <w:pStyle w:val="0"/>
        <w:ind w:left="0" w:leftChars="0"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１　契約交渉に関わる全てについて、公益社団法人埼玉県宅地建物取引業協</w:t>
      </w:r>
    </w:p>
    <w:p>
      <w:pPr>
        <w:pStyle w:val="0"/>
        <w:ind w:left="420" w:leftChars="2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会県南支部（以下「協会」という。）へ仲介を依頼します。</w:t>
      </w:r>
    </w:p>
    <w:p>
      <w:pPr>
        <w:pStyle w:val="0"/>
        <w:ind w:left="420" w:leftChars="2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併せて、朝霞市への情報の提供を承諾いたします。</w:t>
      </w:r>
    </w:p>
    <w:p>
      <w:pPr>
        <w:pStyle w:val="0"/>
        <w:ind w:left="210" w:leftChars="100" w:firstLine="240" w:firstLineChars="100"/>
        <w:jc w:val="left"/>
        <w:rPr>
          <w:rFonts w:hint="eastAsia" w:asciiTheme="minorEastAsia" w:hAnsiTheme="minorEastAsia" w:eastAsiaTheme="minorEastAsia"/>
          <w:sz w:val="24"/>
        </w:rPr>
      </w:pPr>
    </w:p>
    <w:p>
      <w:pPr>
        <w:pStyle w:val="0"/>
        <w:ind w:left="450" w:leftChars="100" w:right="-105" w:rightChars="-5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　登録する空き家情報は、空き家バンク登録カード（様式第２号）記載のとおりです。</w:t>
      </w:r>
    </w:p>
    <w:p>
      <w:pPr>
        <w:pStyle w:val="0"/>
        <w:ind w:left="210" w:leftChars="100" w:firstLine="0" w:firstLineChars="0"/>
        <w:jc w:val="left"/>
        <w:rPr>
          <w:rFonts w:hint="eastAsia" w:asciiTheme="minorEastAsia" w:hAnsiTheme="minorEastAsia" w:eastAsiaTheme="minorEastAsia"/>
          <w:sz w:val="24"/>
        </w:rPr>
      </w:pPr>
    </w:p>
    <w:p>
      <w:pPr>
        <w:pStyle w:val="0"/>
        <w:ind w:left="210" w:leftChars="1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３　登録を申し込むにあたり、以下の内容について誓約又は同意します。</w:t>
      </w:r>
    </w:p>
    <w:p>
      <w:pPr>
        <w:pStyle w:val="0"/>
        <w:ind w:left="210" w:leftChars="1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（１）　暴力団員による不当な行為の防止等に関する法律（平成３年法律</w:t>
      </w:r>
    </w:p>
    <w:p>
      <w:pPr>
        <w:pStyle w:val="0"/>
        <w:ind w:left="1170" w:leftChars="10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第７７号）第２条第６号に規定する暴力団員でないこと。</w:t>
      </w:r>
    </w:p>
    <w:p>
      <w:pPr>
        <w:pStyle w:val="0"/>
        <w:ind w:left="210" w:leftChars="100" w:firstLine="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　（２）　朝霞市では、情報の紹介や必要な連絡調整等を行いますが、所有</w:t>
      </w:r>
    </w:p>
    <w:p>
      <w:pPr>
        <w:pStyle w:val="0"/>
        <w:ind w:left="210" w:leftChars="100" w:firstLine="960" w:firstLineChars="400"/>
        <w:jc w:val="left"/>
        <w:rPr>
          <w:rFonts w:hint="eastAsia" w:asciiTheme="minorEastAsia" w:hAnsiTheme="minorEastAsia" w:eastAsiaTheme="minorEastAsia"/>
          <w:sz w:val="24"/>
        </w:rPr>
      </w:pPr>
      <w:r>
        <w:rPr>
          <w:rFonts w:hint="eastAsia" w:asciiTheme="minorEastAsia" w:hAnsiTheme="minorEastAsia" w:eastAsiaTheme="minorEastAsia"/>
          <w:sz w:val="24"/>
        </w:rPr>
        <w:t>者等と利用登録者間で行う物件の賃借又は売買に関する交渉、契約</w:t>
      </w:r>
    </w:p>
    <w:p>
      <w:pPr>
        <w:pStyle w:val="0"/>
        <w:ind w:left="210" w:leftChars="100" w:firstLine="960" w:firstLineChars="400"/>
        <w:jc w:val="left"/>
        <w:rPr>
          <w:rFonts w:hint="eastAsia" w:asciiTheme="minorEastAsia" w:hAnsiTheme="minorEastAsia" w:eastAsiaTheme="minorEastAsia"/>
          <w:sz w:val="24"/>
        </w:rPr>
      </w:pPr>
      <w:r>
        <w:rPr>
          <w:rFonts w:hint="eastAsia" w:asciiTheme="minorEastAsia" w:hAnsiTheme="minorEastAsia" w:eastAsiaTheme="minorEastAsia"/>
          <w:sz w:val="24"/>
        </w:rPr>
        <w:t>等に関しての仲介行為は行わないものとする。</w:t>
      </w:r>
    </w:p>
    <w:p>
      <w:pPr>
        <w:pStyle w:val="0"/>
        <w:ind w:left="0" w:leftChars="0"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（３）　協会へ依頼した場合の仲介に係る報酬は、宅地建物取引業法（昭</w:t>
      </w:r>
    </w:p>
    <w:p>
      <w:pPr>
        <w:pStyle w:val="0"/>
        <w:ind w:left="0" w:leftChars="0"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和２７年法律第１７６号）第４６条第１項の規定に基づく額の範囲</w:t>
      </w:r>
    </w:p>
    <w:p>
      <w:pPr>
        <w:pStyle w:val="0"/>
        <w:ind w:left="0" w:leftChars="0"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となる。契約に関するトラブル等については、責任をもって当事者</w:t>
      </w:r>
    </w:p>
    <w:p>
      <w:pPr>
        <w:pStyle w:val="0"/>
        <w:ind w:left="0" w:leftChars="0" w:firstLine="480" w:firstLineChars="200"/>
        <w:jc w:val="left"/>
        <w:rPr>
          <w:rFonts w:hint="eastAsia" w:asciiTheme="minorEastAsia" w:hAnsiTheme="minorEastAsia" w:eastAsiaTheme="minorEastAsia"/>
          <w:sz w:val="24"/>
        </w:rPr>
      </w:pPr>
      <w:r>
        <w:rPr>
          <w:rFonts w:hint="eastAsia" w:asciiTheme="minorEastAsia" w:hAnsiTheme="minorEastAsia" w:eastAsiaTheme="minorEastAsia"/>
          <w:sz w:val="24"/>
        </w:rPr>
        <w:t>　　　間で解決を行うものとする。</w:t>
      </w:r>
    </w:p>
    <w:p>
      <w:pPr>
        <w:pStyle w:val="0"/>
        <w:ind w:left="1170" w:leftChars="10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（４）　株式会社ＬＩＦＵＬＬ及びアットホーム株式会社が運営している</w:t>
      </w:r>
    </w:p>
    <w:p>
      <w:pPr>
        <w:pStyle w:val="0"/>
        <w:ind w:left="1170" w:leftChars="100" w:hanging="960" w:hangingChars="400"/>
        <w:jc w:val="left"/>
        <w:rPr>
          <w:rFonts w:hint="eastAsia" w:asciiTheme="minorEastAsia" w:hAnsiTheme="minorEastAsia" w:eastAsiaTheme="minorEastAsia"/>
          <w:sz w:val="24"/>
        </w:rPr>
      </w:pPr>
      <w:r>
        <w:rPr>
          <w:rFonts w:hint="eastAsia" w:asciiTheme="minorEastAsia" w:hAnsiTheme="minorEastAsia" w:eastAsiaTheme="minorEastAsia"/>
          <w:sz w:val="24"/>
        </w:rPr>
        <w:t>　　　　全国版空き家・空き地バンクへの物件情報を登録すること。</w:t>
      </w:r>
    </w:p>
    <w:p>
      <w:pPr>
        <w:pStyle w:val="0"/>
        <w:spacing w:line="240" w:lineRule="auto"/>
        <w:ind w:left="0" w:leftChars="0" w:hanging="240" w:hangingChars="100"/>
        <w:jc w:val="left"/>
        <w:rPr>
          <w:rFonts w:hint="eastAsia" w:asciiTheme="minorEastAsia" w:hAnsiTheme="minorEastAsia" w:eastAsiaTheme="minorEastAsia"/>
          <w:sz w:val="24"/>
        </w:rPr>
      </w:pPr>
    </w:p>
    <w:p>
      <w:pPr>
        <w:pStyle w:val="0"/>
        <w:spacing w:line="240" w:lineRule="auto"/>
        <w:ind w:left="0" w:leftChars="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※朝霞市個人情報保護条例の規定の趣旨に基づき申込みされた個人情報は、利用登録者等への提供のほかは、本事業の目的以外に利用しません。</w:t>
      </w:r>
    </w:p>
    <w:sectPr>
      <w:pgSz w:w="11906" w:h="16838"/>
      <w:pgMar w:top="1985" w:right="1701" w:bottom="1701" w:left="1701" w:header="851" w:footer="992" w:gutter="0"/>
      <w:pgBorders w:zOrder="front" w:display="allPages" w:offsetFrom="page"/>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735"/>
  <w:hyphenationZone w:val="0"/>
  <w:drawingGridHorizontalSpacing w:val="21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626</Characters>
  <Application>JUST Note</Application>
  <Lines>36</Lines>
  <Paragraphs>25</Paragraphs>
  <CharactersWithSpaces>674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2021-03-29T03:01:35Z</cp:lastPrinted>
  <dcterms:modified xsi:type="dcterms:W3CDTF">2021-03-29T23:37:19Z</dcterms:modified>
  <cp:revision>3</cp:revision>
</cp:coreProperties>
</file>