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E10" w:rsidRPr="00E42E4E" w:rsidRDefault="003E7E10" w:rsidP="00E42E4E">
      <w:pPr>
        <w:pStyle w:val="Default"/>
        <w:jc w:val="center"/>
        <w:rPr>
          <w:sz w:val="72"/>
          <w:szCs w:val="72"/>
        </w:rPr>
      </w:pPr>
    </w:p>
    <w:p w:rsidR="003E7E10" w:rsidRDefault="003E7E10" w:rsidP="000732B8">
      <w:pPr>
        <w:pStyle w:val="Default"/>
        <w:jc w:val="center"/>
        <w:rPr>
          <w:sz w:val="32"/>
          <w:szCs w:val="32"/>
        </w:rPr>
      </w:pPr>
    </w:p>
    <w:p w:rsidR="003E7E10" w:rsidRPr="003E7E10" w:rsidRDefault="003E7E10" w:rsidP="000732B8">
      <w:pPr>
        <w:pStyle w:val="Default"/>
        <w:jc w:val="center"/>
        <w:rPr>
          <w:sz w:val="32"/>
          <w:szCs w:val="32"/>
        </w:rPr>
      </w:pPr>
    </w:p>
    <w:p w:rsidR="003E7E10" w:rsidRDefault="003E7E10" w:rsidP="000732B8">
      <w:pPr>
        <w:pStyle w:val="Default"/>
        <w:jc w:val="center"/>
        <w:rPr>
          <w:sz w:val="52"/>
          <w:szCs w:val="52"/>
        </w:rPr>
      </w:pPr>
      <w:r w:rsidRPr="00F376AB">
        <w:rPr>
          <w:rFonts w:hint="eastAsia"/>
          <w:color w:val="auto"/>
          <w:sz w:val="52"/>
          <w:szCs w:val="52"/>
        </w:rPr>
        <w:t>朝霞市</w:t>
      </w:r>
      <w:r w:rsidR="00C247AB" w:rsidRPr="00C247AB">
        <w:rPr>
          <w:rFonts w:hint="eastAsia"/>
          <w:sz w:val="52"/>
          <w:szCs w:val="52"/>
        </w:rPr>
        <w:t>障害のある方への</w:t>
      </w:r>
    </w:p>
    <w:p w:rsidR="000732B8" w:rsidRPr="00C247AB" w:rsidRDefault="00C247AB" w:rsidP="000732B8">
      <w:pPr>
        <w:pStyle w:val="Default"/>
        <w:jc w:val="center"/>
        <w:rPr>
          <w:sz w:val="52"/>
          <w:szCs w:val="52"/>
        </w:rPr>
      </w:pPr>
      <w:r w:rsidRPr="00C247AB">
        <w:rPr>
          <w:rFonts w:hint="eastAsia"/>
          <w:sz w:val="52"/>
          <w:szCs w:val="52"/>
        </w:rPr>
        <w:t>配慮</w:t>
      </w:r>
      <w:r w:rsidR="000732B8" w:rsidRPr="00C247AB">
        <w:rPr>
          <w:rFonts w:hint="eastAsia"/>
          <w:sz w:val="52"/>
          <w:szCs w:val="52"/>
        </w:rPr>
        <w:t>マニュアル</w:t>
      </w:r>
    </w:p>
    <w:p w:rsidR="000732B8" w:rsidRDefault="000732B8" w:rsidP="000732B8">
      <w:pPr>
        <w:pStyle w:val="Default"/>
        <w:jc w:val="center"/>
        <w:rPr>
          <w:sz w:val="32"/>
          <w:szCs w:val="32"/>
        </w:rPr>
      </w:pPr>
    </w:p>
    <w:p w:rsidR="003E7E10" w:rsidRDefault="003E7E10" w:rsidP="00AF4F24">
      <w:pPr>
        <w:pStyle w:val="Default"/>
        <w:rPr>
          <w:sz w:val="32"/>
          <w:szCs w:val="32"/>
        </w:rPr>
      </w:pPr>
    </w:p>
    <w:p w:rsidR="003E7E10" w:rsidRPr="003E7E10" w:rsidRDefault="003E7E10" w:rsidP="000732B8">
      <w:pPr>
        <w:pStyle w:val="Default"/>
        <w:jc w:val="center"/>
        <w:rPr>
          <w:sz w:val="32"/>
          <w:szCs w:val="32"/>
        </w:rPr>
      </w:pPr>
    </w:p>
    <w:p w:rsidR="000732B8" w:rsidRDefault="008E3A2E" w:rsidP="00AF4F24">
      <w:pPr>
        <w:pStyle w:val="Default"/>
        <w:ind w:leftChars="-270" w:left="-5" w:rightChars="-337" w:right="-708" w:hangingChars="117" w:hanging="562"/>
        <w:jc w:val="center"/>
        <w:rPr>
          <w:sz w:val="48"/>
          <w:szCs w:val="48"/>
        </w:rPr>
      </w:pPr>
      <w:r>
        <w:rPr>
          <w:noProof/>
          <w:sz w:val="48"/>
          <w:szCs w:val="48"/>
        </w:rPr>
        <w:drawing>
          <wp:inline distT="0" distB="0" distL="0" distR="0">
            <wp:extent cx="1704975" cy="2942807"/>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5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7321" cy="2946857"/>
                    </a:xfrm>
                    <a:prstGeom prst="rect">
                      <a:avLst/>
                    </a:prstGeom>
                  </pic:spPr>
                </pic:pic>
              </a:graphicData>
            </a:graphic>
          </wp:inline>
        </w:drawing>
      </w:r>
    </w:p>
    <w:p w:rsidR="00FA2726" w:rsidRDefault="00FA2726" w:rsidP="00AF4F24">
      <w:pPr>
        <w:pStyle w:val="Default"/>
        <w:ind w:leftChars="-270" w:left="-5" w:rightChars="-337" w:right="-708" w:hangingChars="117" w:hanging="562"/>
        <w:jc w:val="center"/>
        <w:rPr>
          <w:sz w:val="48"/>
          <w:szCs w:val="48"/>
        </w:rPr>
      </w:pPr>
    </w:p>
    <w:p w:rsidR="000732B8" w:rsidRPr="00FA2726" w:rsidRDefault="00FA2726" w:rsidP="00FA2726">
      <w:pPr>
        <w:pStyle w:val="Default"/>
        <w:jc w:val="center"/>
        <w:rPr>
          <w:sz w:val="22"/>
          <w:szCs w:val="22"/>
        </w:rPr>
      </w:pPr>
      <w:r>
        <w:rPr>
          <w:rFonts w:hint="eastAsia"/>
          <w:sz w:val="22"/>
          <w:szCs w:val="22"/>
        </w:rPr>
        <w:t xml:space="preserve"> </w:t>
      </w:r>
      <w:r w:rsidRPr="00FA2726">
        <w:rPr>
          <w:rFonts w:hint="eastAsia"/>
          <w:sz w:val="22"/>
          <w:szCs w:val="22"/>
        </w:rPr>
        <w:t>朝霞市キャラクター ぽぽたん</w:t>
      </w:r>
    </w:p>
    <w:p w:rsidR="00AF4F24" w:rsidRDefault="00AF4F24" w:rsidP="00AF4F24">
      <w:pPr>
        <w:pStyle w:val="Default"/>
        <w:rPr>
          <w:sz w:val="48"/>
          <w:szCs w:val="48"/>
        </w:rPr>
      </w:pPr>
    </w:p>
    <w:p w:rsidR="00AF4F24" w:rsidRDefault="00AF4F24" w:rsidP="00AF4F24">
      <w:pPr>
        <w:pStyle w:val="Default"/>
        <w:rPr>
          <w:sz w:val="48"/>
          <w:szCs w:val="48"/>
        </w:rPr>
      </w:pPr>
    </w:p>
    <w:p w:rsidR="0039474E" w:rsidRPr="0039474E" w:rsidRDefault="0039474E" w:rsidP="00AF4F24">
      <w:pPr>
        <w:pStyle w:val="Default"/>
        <w:rPr>
          <w:sz w:val="48"/>
          <w:szCs w:val="48"/>
        </w:rPr>
      </w:pPr>
    </w:p>
    <w:p w:rsidR="000732B8" w:rsidRPr="00F376AB" w:rsidRDefault="00E4053A" w:rsidP="00553AFE">
      <w:pPr>
        <w:pStyle w:val="Default"/>
        <w:jc w:val="center"/>
        <w:rPr>
          <w:color w:val="auto"/>
          <w:sz w:val="32"/>
          <w:szCs w:val="32"/>
        </w:rPr>
      </w:pPr>
      <w:r>
        <w:rPr>
          <w:rFonts w:hint="eastAsia"/>
          <w:color w:val="auto"/>
          <w:sz w:val="32"/>
          <w:szCs w:val="32"/>
        </w:rPr>
        <w:t>平成２９</w:t>
      </w:r>
      <w:r w:rsidR="000732B8" w:rsidRPr="00F376AB">
        <w:rPr>
          <w:rFonts w:hint="eastAsia"/>
          <w:color w:val="auto"/>
          <w:sz w:val="32"/>
          <w:szCs w:val="32"/>
        </w:rPr>
        <w:t>年</w:t>
      </w:r>
      <w:r w:rsidR="00553AFE">
        <w:rPr>
          <w:rFonts w:hint="eastAsia"/>
          <w:color w:val="auto"/>
          <w:sz w:val="32"/>
          <w:szCs w:val="32"/>
        </w:rPr>
        <w:t>６</w:t>
      </w:r>
      <w:r w:rsidR="000732B8" w:rsidRPr="00F376AB">
        <w:rPr>
          <w:rFonts w:hint="eastAsia"/>
          <w:color w:val="auto"/>
          <w:sz w:val="32"/>
          <w:szCs w:val="32"/>
        </w:rPr>
        <w:t>月</w:t>
      </w:r>
      <w:r w:rsidR="00F51FAF">
        <w:rPr>
          <w:rFonts w:hint="eastAsia"/>
          <w:color w:val="auto"/>
          <w:sz w:val="32"/>
          <w:szCs w:val="32"/>
        </w:rPr>
        <w:t>改訂</w:t>
      </w:r>
    </w:p>
    <w:p w:rsidR="000732B8" w:rsidRDefault="000732B8" w:rsidP="009141F9">
      <w:pPr>
        <w:widowControl/>
        <w:jc w:val="left"/>
        <w:rPr>
          <w:b/>
          <w:sz w:val="28"/>
          <w:szCs w:val="28"/>
        </w:rPr>
      </w:pPr>
      <w:r>
        <w:rPr>
          <w:sz w:val="32"/>
          <w:szCs w:val="32"/>
        </w:rPr>
        <w:br w:type="page"/>
      </w:r>
      <w:r w:rsidR="001F04AD">
        <w:rPr>
          <w:rFonts w:hAnsi="HG丸ｺﾞｼｯｸM-PRO"/>
          <w:noProof/>
        </w:rPr>
        <w:lastRenderedPageBreak/>
        <mc:AlternateContent>
          <mc:Choice Requires="wps">
            <w:drawing>
              <wp:anchor distT="0" distB="0" distL="114300" distR="114300" simplePos="0" relativeHeight="251730944" behindDoc="0" locked="0" layoutInCell="1" allowOverlap="1" wp14:anchorId="2ACA3802" wp14:editId="2AD37D25">
                <wp:simplePos x="0" y="0"/>
                <wp:positionH relativeFrom="column">
                  <wp:posOffset>2072640</wp:posOffset>
                </wp:positionH>
                <wp:positionV relativeFrom="paragraph">
                  <wp:posOffset>72390</wp:posOffset>
                </wp:positionV>
                <wp:extent cx="1447800" cy="3333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4478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3AFE" w:rsidRPr="001F04AD" w:rsidRDefault="00553AFE" w:rsidP="001F04AD">
                            <w:pPr>
                              <w:jc w:val="center"/>
                              <w:rPr>
                                <w:rFonts w:asciiTheme="majorEastAsia" w:eastAsiaTheme="majorEastAsia" w:hAnsiTheme="majorEastAsia"/>
                                <w:b/>
                                <w:sz w:val="28"/>
                                <w:szCs w:val="28"/>
                              </w:rPr>
                            </w:pPr>
                            <w:r w:rsidRPr="001F04AD">
                              <w:rPr>
                                <w:rFonts w:asciiTheme="majorEastAsia" w:eastAsiaTheme="majorEastAsia" w:hAnsiTheme="majorEastAsia" w:hint="eastAsia"/>
                                <w:b/>
                                <w:sz w:val="28"/>
                                <w:szCs w:val="28"/>
                              </w:rPr>
                              <w:t>目</w:t>
                            </w:r>
                            <w:r>
                              <w:rPr>
                                <w:rFonts w:asciiTheme="majorEastAsia" w:eastAsiaTheme="majorEastAsia" w:hAnsiTheme="majorEastAsia" w:hint="eastAsia"/>
                                <w:b/>
                                <w:sz w:val="28"/>
                                <w:szCs w:val="28"/>
                              </w:rPr>
                              <w:t xml:space="preserve">　　</w:t>
                            </w:r>
                            <w:r w:rsidRPr="001F04AD">
                              <w:rPr>
                                <w:rFonts w:asciiTheme="majorEastAsia" w:eastAsiaTheme="majorEastAsia" w:hAnsiTheme="majorEastAsia" w:hint="eastAsia"/>
                                <w:b/>
                                <w:sz w:val="28"/>
                                <w:szCs w:val="28"/>
                              </w:rPr>
                              <w:t>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7" o:spid="_x0000_s1026" type="#_x0000_t202" style="position:absolute;margin-left:163.2pt;margin-top:5.7pt;width:114pt;height:26.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" filled="f" stroked="f" strokeweight=".5pt">
                <v:textbox>
                  <w:txbxContent>
                    <w:p w:rsidR="00553AFE" w:rsidRPr="001F04AD" w:rsidRDefault="00553AFE" w:rsidP="001F04AD">
                      <w:pPr>
                        <w:jc w:val="center"/>
                        <w:rPr>
                          <w:rFonts w:asciiTheme="majorEastAsia" w:eastAsiaTheme="majorEastAsia" w:hAnsiTheme="majorEastAsia"/>
                          <w:b/>
                          <w:sz w:val="28"/>
                          <w:szCs w:val="28"/>
                        </w:rPr>
                      </w:pPr>
                      <w:r w:rsidRPr="001F04AD">
                        <w:rPr>
                          <w:rFonts w:asciiTheme="majorEastAsia" w:eastAsiaTheme="majorEastAsia" w:hAnsiTheme="majorEastAsia" w:hint="eastAsia"/>
                          <w:b/>
                          <w:sz w:val="28"/>
                          <w:szCs w:val="28"/>
                        </w:rPr>
                        <w:t>目</w:t>
                      </w:r>
                      <w:r>
                        <w:rPr>
                          <w:rFonts w:asciiTheme="majorEastAsia" w:eastAsiaTheme="majorEastAsia" w:hAnsiTheme="majorEastAsia" w:hint="eastAsia"/>
                          <w:b/>
                          <w:sz w:val="28"/>
                          <w:szCs w:val="28"/>
                        </w:rPr>
                        <w:t xml:space="preserve">　　</w:t>
                      </w:r>
                      <w:r w:rsidRPr="001F04AD">
                        <w:rPr>
                          <w:rFonts w:asciiTheme="majorEastAsia" w:eastAsiaTheme="majorEastAsia" w:hAnsiTheme="majorEastAsia" w:hint="eastAsia"/>
                          <w:b/>
                          <w:sz w:val="28"/>
                          <w:szCs w:val="28"/>
                        </w:rPr>
                        <w:t>次</w:t>
                      </w:r>
                    </w:p>
                  </w:txbxContent>
                </v:textbox>
              </v:shape>
            </w:pict>
          </mc:Fallback>
        </mc:AlternateContent>
      </w:r>
      <w:r w:rsidR="0041764E">
        <w:rPr>
          <w:rFonts w:hint="eastAsia"/>
          <w:noProof/>
        </w:rPr>
        <mc:AlternateContent>
          <mc:Choice Requires="wps">
            <w:drawing>
              <wp:anchor distT="0" distB="0" distL="114300" distR="114300" simplePos="0" relativeHeight="251729920" behindDoc="0" locked="0" layoutInCell="1" allowOverlap="1" wp14:anchorId="0E74B4CF" wp14:editId="2E491DCD">
                <wp:simplePos x="0" y="0"/>
                <wp:positionH relativeFrom="column">
                  <wp:posOffset>15240</wp:posOffset>
                </wp:positionH>
                <wp:positionV relativeFrom="paragraph">
                  <wp:posOffset>-12700</wp:posOffset>
                </wp:positionV>
                <wp:extent cx="5429250" cy="476250"/>
                <wp:effectExtent l="0" t="0" r="19050" b="19050"/>
                <wp:wrapNone/>
                <wp:docPr id="16" name="額縁 16"/>
                <wp:cNvGraphicFramePr/>
                <a:graphic xmlns:a="http://schemas.openxmlformats.org/drawingml/2006/main">
                  <a:graphicData uri="http://schemas.microsoft.com/office/word/2010/wordprocessingShape">
                    <wps:wsp>
                      <wps:cNvSpPr/>
                      <wps:spPr>
                        <a:xfrm>
                          <a:off x="0" y="0"/>
                          <a:ext cx="5429250" cy="476250"/>
                        </a:xfrm>
                        <a:prstGeom prst="bevel">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6" o:spid="_x0000_s1026" type="#_x0000_t84" style="position:absolute;left:0;text-align:left;margin-left:1.2pt;margin-top:-1pt;width:427.5pt;height: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" fillcolor="#c6d9f1" strokecolor="#385d8a" strokeweight="2pt"/>
            </w:pict>
          </mc:Fallback>
        </mc:AlternateContent>
      </w:r>
      <w:r w:rsidR="001F04AD">
        <w:rPr>
          <w:b/>
          <w:sz w:val="28"/>
          <w:szCs w:val="28"/>
        </w:rPr>
        <w:t xml:space="preserve"> </w:t>
      </w:r>
    </w:p>
    <w:p w:rsidR="00163C7E" w:rsidRDefault="00163C7E" w:rsidP="00163C7E">
      <w:pPr>
        <w:pStyle w:val="Default"/>
        <w:ind w:left="720" w:hangingChars="300" w:hanging="720"/>
        <w:rPr>
          <w:rFonts w:hAnsi="HG丸ｺﾞｼｯｸM-PRO"/>
        </w:rPr>
      </w:pPr>
    </w:p>
    <w:p w:rsidR="00163C7E" w:rsidRDefault="00163C7E" w:rsidP="00163C7E">
      <w:pPr>
        <w:pStyle w:val="Default"/>
        <w:ind w:left="720" w:hangingChars="300" w:hanging="720"/>
        <w:rPr>
          <w:rFonts w:hAnsi="HG丸ｺﾞｼｯｸM-PRO"/>
        </w:rPr>
      </w:pPr>
    </w:p>
    <w:p w:rsidR="001F04AD" w:rsidRPr="00EA14EB" w:rsidRDefault="001F04AD" w:rsidP="00163C7E">
      <w:pPr>
        <w:pStyle w:val="Default"/>
        <w:ind w:left="720" w:hangingChars="300" w:hanging="720"/>
        <w:rPr>
          <w:rFonts w:asciiTheme="minorEastAsia" w:eastAsiaTheme="minorEastAsia" w:hAnsiTheme="minorEastAsia"/>
        </w:rPr>
      </w:pPr>
      <w:r w:rsidRPr="00EA14EB">
        <w:rPr>
          <w:rFonts w:asciiTheme="minorEastAsia" w:eastAsiaTheme="minorEastAsia" w:hAnsiTheme="minorEastAsia" w:hint="eastAsia"/>
        </w:rPr>
        <w:t>は</w:t>
      </w:r>
      <w:r w:rsidR="00431E68">
        <w:rPr>
          <w:rFonts w:asciiTheme="minorEastAsia" w:eastAsiaTheme="minorEastAsia" w:hAnsiTheme="minorEastAsia" w:hint="eastAsia"/>
        </w:rPr>
        <w:t>じめに　…………………………………………………………………………</w:t>
      </w:r>
      <w:r w:rsidRPr="00EA14EB">
        <w:rPr>
          <w:rFonts w:asciiTheme="minorEastAsia" w:eastAsiaTheme="minorEastAsia" w:hAnsiTheme="minorEastAsia" w:hint="eastAsia"/>
        </w:rPr>
        <w:t xml:space="preserve">　１</w:t>
      </w:r>
    </w:p>
    <w:p w:rsidR="001F04AD" w:rsidRPr="00EA14EB" w:rsidRDefault="001F04AD" w:rsidP="00163C7E">
      <w:pPr>
        <w:pStyle w:val="Default"/>
        <w:ind w:left="720" w:hangingChars="300" w:hanging="720"/>
        <w:rPr>
          <w:rFonts w:asciiTheme="minorEastAsia" w:eastAsiaTheme="minorEastAsia" w:hAnsiTheme="minorEastAsia"/>
        </w:rPr>
      </w:pPr>
    </w:p>
    <w:p w:rsidR="001F04AD" w:rsidRPr="00EA14EB" w:rsidRDefault="00EA14EB" w:rsidP="00EA14EB">
      <w:pPr>
        <w:pStyle w:val="Default"/>
        <w:numPr>
          <w:ilvl w:val="0"/>
          <w:numId w:val="10"/>
        </w:numPr>
        <w:rPr>
          <w:rFonts w:asciiTheme="minorEastAsia" w:eastAsiaTheme="minorEastAsia" w:hAnsiTheme="minorEastAsia"/>
        </w:rPr>
      </w:pPr>
      <w:r w:rsidRPr="00EA14EB">
        <w:rPr>
          <w:rFonts w:asciiTheme="minorEastAsia" w:eastAsiaTheme="minorEastAsia" w:hAnsiTheme="minorEastAsia" w:hint="eastAsia"/>
        </w:rPr>
        <w:t>共通事項</w:t>
      </w:r>
      <w:r w:rsidR="00431E68">
        <w:rPr>
          <w:rFonts w:asciiTheme="minorEastAsia" w:eastAsiaTheme="minorEastAsia" w:hAnsiTheme="minorEastAsia" w:hint="eastAsia"/>
        </w:rPr>
        <w:t xml:space="preserve">　………………………………………………………………</w:t>
      </w:r>
      <w:r>
        <w:rPr>
          <w:rFonts w:asciiTheme="minorEastAsia" w:eastAsiaTheme="minorEastAsia" w:hAnsiTheme="minorEastAsia" w:hint="eastAsia"/>
        </w:rPr>
        <w:t xml:space="preserve">　２</w:t>
      </w:r>
    </w:p>
    <w:p w:rsidR="00EA14EB" w:rsidRDefault="00EA14EB" w:rsidP="00EA14EB">
      <w:pPr>
        <w:pStyle w:val="Default"/>
        <w:rPr>
          <w:rFonts w:asciiTheme="minorEastAsia" w:eastAsiaTheme="minorEastAsia" w:hAnsiTheme="minorEastAsia"/>
        </w:rPr>
      </w:pPr>
      <w:r w:rsidRPr="00EA14EB">
        <w:rPr>
          <w:rFonts w:asciiTheme="minorEastAsia" w:eastAsiaTheme="minorEastAsia" w:hAnsiTheme="minorEastAsia" w:hint="eastAsia"/>
        </w:rPr>
        <w:t xml:space="preserve">　１　不当な差別的取扱いの基本的な考え方</w:t>
      </w:r>
      <w:r w:rsidR="00431E68">
        <w:rPr>
          <w:rFonts w:asciiTheme="minorEastAsia" w:eastAsiaTheme="minorEastAsia" w:hAnsiTheme="minorEastAsia" w:hint="eastAsia"/>
        </w:rPr>
        <w:t xml:space="preserve">　………………………………</w:t>
      </w:r>
      <w:r>
        <w:rPr>
          <w:rFonts w:asciiTheme="minorEastAsia" w:eastAsiaTheme="minorEastAsia" w:hAnsiTheme="minorEastAsia" w:hint="eastAsia"/>
        </w:rPr>
        <w:t xml:space="preserve">　２</w:t>
      </w:r>
    </w:p>
    <w:p w:rsidR="00EA14EB" w:rsidRDefault="00EA14EB" w:rsidP="00EA14EB">
      <w:pPr>
        <w:pStyle w:val="Default"/>
        <w:rPr>
          <w:rFonts w:asciiTheme="minorEastAsia" w:eastAsiaTheme="minorEastAsia" w:hAnsiTheme="minorEastAsia"/>
        </w:rPr>
      </w:pPr>
      <w:r>
        <w:rPr>
          <w:rFonts w:asciiTheme="minorEastAsia" w:eastAsiaTheme="minorEastAsia" w:hAnsiTheme="minorEastAsia" w:hint="eastAsia"/>
        </w:rPr>
        <w:t xml:space="preserve">　</w:t>
      </w:r>
      <w:r w:rsidR="00431E68">
        <w:rPr>
          <w:rFonts w:asciiTheme="minorEastAsia" w:eastAsiaTheme="minorEastAsia" w:hAnsiTheme="minorEastAsia" w:hint="eastAsia"/>
        </w:rPr>
        <w:t>２　正当な理由の判断の視点　………………………………………………</w:t>
      </w:r>
      <w:r>
        <w:rPr>
          <w:rFonts w:asciiTheme="minorEastAsia" w:eastAsiaTheme="minorEastAsia" w:hAnsiTheme="minorEastAsia" w:hint="eastAsia"/>
        </w:rPr>
        <w:t xml:space="preserve">　２</w:t>
      </w:r>
    </w:p>
    <w:p w:rsidR="00EA14EB" w:rsidRDefault="00EA14EB" w:rsidP="00EA14EB">
      <w:pPr>
        <w:pStyle w:val="Default"/>
        <w:rPr>
          <w:rFonts w:asciiTheme="minorEastAsia" w:eastAsiaTheme="minorEastAsia" w:hAnsiTheme="minorEastAsia"/>
        </w:rPr>
      </w:pPr>
      <w:r>
        <w:rPr>
          <w:rFonts w:asciiTheme="minorEastAsia" w:eastAsiaTheme="minorEastAsia" w:hAnsiTheme="minorEastAsia" w:hint="eastAsia"/>
        </w:rPr>
        <w:t xml:space="preserve">　</w:t>
      </w:r>
      <w:r w:rsidR="00431E68">
        <w:rPr>
          <w:rFonts w:asciiTheme="minorEastAsia" w:eastAsiaTheme="minorEastAsia" w:hAnsiTheme="minorEastAsia" w:hint="eastAsia"/>
        </w:rPr>
        <w:t>３　不当な差別的取扱いの具体例　…………………………………………</w:t>
      </w:r>
      <w:r>
        <w:rPr>
          <w:rFonts w:asciiTheme="minorEastAsia" w:eastAsiaTheme="minorEastAsia" w:hAnsiTheme="minorEastAsia" w:hint="eastAsia"/>
        </w:rPr>
        <w:t xml:space="preserve">　２</w:t>
      </w:r>
    </w:p>
    <w:p w:rsidR="001750D5" w:rsidRDefault="00EA14EB" w:rsidP="00EA14EB">
      <w:pPr>
        <w:pStyle w:val="Default"/>
        <w:rPr>
          <w:rFonts w:asciiTheme="minorEastAsia" w:eastAsiaTheme="minorEastAsia" w:hAnsiTheme="minorEastAsia"/>
        </w:rPr>
      </w:pPr>
      <w:r>
        <w:rPr>
          <w:rFonts w:asciiTheme="minorEastAsia" w:eastAsiaTheme="minorEastAsia" w:hAnsiTheme="minorEastAsia" w:hint="eastAsia"/>
        </w:rPr>
        <w:t xml:space="preserve">　</w:t>
      </w:r>
      <w:r w:rsidR="009048E5">
        <w:rPr>
          <w:rFonts w:asciiTheme="minorEastAsia" w:eastAsiaTheme="minorEastAsia" w:hAnsiTheme="minorEastAsia" w:hint="eastAsia"/>
        </w:rPr>
        <w:t>４</w:t>
      </w:r>
      <w:r w:rsidR="00431E68">
        <w:rPr>
          <w:rFonts w:asciiTheme="minorEastAsia" w:eastAsiaTheme="minorEastAsia" w:hAnsiTheme="minorEastAsia" w:hint="eastAsia"/>
        </w:rPr>
        <w:t xml:space="preserve">　合理的配慮の基本的な考え方　…………………………………………</w:t>
      </w:r>
      <w:r w:rsidR="001750D5">
        <w:rPr>
          <w:rFonts w:asciiTheme="minorEastAsia" w:eastAsiaTheme="minorEastAsia" w:hAnsiTheme="minorEastAsia" w:hint="eastAsia"/>
        </w:rPr>
        <w:t xml:space="preserve">　３</w:t>
      </w:r>
    </w:p>
    <w:p w:rsidR="001750D5" w:rsidRDefault="001750D5" w:rsidP="00EA14EB">
      <w:pPr>
        <w:pStyle w:val="Default"/>
        <w:rPr>
          <w:rFonts w:asciiTheme="minorEastAsia" w:eastAsiaTheme="minorEastAsia" w:hAnsiTheme="minorEastAsia"/>
        </w:rPr>
      </w:pPr>
      <w:r>
        <w:rPr>
          <w:rFonts w:asciiTheme="minorEastAsia" w:eastAsiaTheme="minorEastAsia" w:hAnsiTheme="minorEastAsia" w:hint="eastAsia"/>
        </w:rPr>
        <w:t xml:space="preserve">　</w:t>
      </w:r>
      <w:r w:rsidR="009048E5">
        <w:rPr>
          <w:rFonts w:asciiTheme="minorEastAsia" w:eastAsiaTheme="minorEastAsia" w:hAnsiTheme="minorEastAsia" w:hint="eastAsia"/>
        </w:rPr>
        <w:t>５</w:t>
      </w:r>
      <w:r>
        <w:rPr>
          <w:rFonts w:asciiTheme="minorEastAsia" w:eastAsiaTheme="minorEastAsia" w:hAnsiTheme="minorEastAsia" w:hint="eastAsia"/>
        </w:rPr>
        <w:t xml:space="preserve">　過重な負担の基本的な考え方　</w:t>
      </w:r>
      <w:r w:rsidR="00431E68">
        <w:rPr>
          <w:rFonts w:asciiTheme="minorEastAsia" w:eastAsiaTheme="minorEastAsia" w:hAnsiTheme="minorEastAsia" w:hint="eastAsia"/>
        </w:rPr>
        <w:t>…………………………………………</w:t>
      </w:r>
      <w:r>
        <w:rPr>
          <w:rFonts w:asciiTheme="minorEastAsia" w:eastAsiaTheme="minorEastAsia" w:hAnsiTheme="minorEastAsia" w:hint="eastAsia"/>
        </w:rPr>
        <w:t xml:space="preserve">　５</w:t>
      </w:r>
    </w:p>
    <w:p w:rsidR="001750D5" w:rsidRPr="001750D5" w:rsidRDefault="001750D5" w:rsidP="009048E5">
      <w:pPr>
        <w:pStyle w:val="Default"/>
        <w:rPr>
          <w:rFonts w:asciiTheme="minorEastAsia" w:hAnsiTheme="minorEastAsia"/>
        </w:rPr>
      </w:pPr>
      <w:r>
        <w:rPr>
          <w:rFonts w:asciiTheme="minorEastAsia" w:eastAsiaTheme="minorEastAsia" w:hAnsiTheme="minorEastAsia" w:hint="eastAsia"/>
        </w:rPr>
        <w:t xml:space="preserve">　</w:t>
      </w:r>
      <w:r w:rsidR="009048E5">
        <w:rPr>
          <w:rFonts w:asciiTheme="minorEastAsia" w:eastAsiaTheme="minorEastAsia" w:hAnsiTheme="minorEastAsia" w:hint="eastAsia"/>
        </w:rPr>
        <w:t>６</w:t>
      </w:r>
      <w:r>
        <w:rPr>
          <w:rFonts w:asciiTheme="minorEastAsia" w:eastAsiaTheme="minorEastAsia" w:hAnsiTheme="minorEastAsia" w:hint="eastAsia"/>
        </w:rPr>
        <w:t xml:space="preserve">　合理的配慮の具体例　</w:t>
      </w:r>
      <w:r w:rsidR="00431E68">
        <w:rPr>
          <w:rFonts w:asciiTheme="minorEastAsia" w:eastAsiaTheme="minorEastAsia" w:hAnsiTheme="minorEastAsia" w:hint="eastAsia"/>
        </w:rPr>
        <w:t>……………………………………………………</w:t>
      </w:r>
      <w:r>
        <w:rPr>
          <w:rFonts w:asciiTheme="minorEastAsia" w:eastAsiaTheme="minorEastAsia" w:hAnsiTheme="minorEastAsia" w:hint="eastAsia"/>
        </w:rPr>
        <w:t xml:space="preserve">　５　</w:t>
      </w:r>
    </w:p>
    <w:p w:rsidR="001750D5" w:rsidRPr="00431E68" w:rsidRDefault="001750D5" w:rsidP="00EA14EB">
      <w:pPr>
        <w:pStyle w:val="Default"/>
        <w:rPr>
          <w:rFonts w:asciiTheme="minorEastAsia" w:eastAsiaTheme="minorEastAsia" w:hAnsiTheme="minorEastAsia"/>
        </w:rPr>
      </w:pPr>
    </w:p>
    <w:p w:rsidR="001750D5" w:rsidRDefault="001750D5" w:rsidP="00EA14EB">
      <w:pPr>
        <w:pStyle w:val="Default"/>
        <w:rPr>
          <w:rFonts w:asciiTheme="minorEastAsia" w:eastAsiaTheme="minorEastAsia" w:hAnsiTheme="minorEastAsia"/>
        </w:rPr>
      </w:pPr>
      <w:r w:rsidRPr="001750D5">
        <w:rPr>
          <w:rFonts w:asciiTheme="minorEastAsia" w:eastAsiaTheme="minorEastAsia" w:hAnsiTheme="minorEastAsia" w:hint="eastAsia"/>
        </w:rPr>
        <w:t>第２章　業務別の合理的配慮の主な具体例</w:t>
      </w:r>
      <w:r>
        <w:rPr>
          <w:rFonts w:asciiTheme="minorEastAsia" w:eastAsiaTheme="minorEastAsia" w:hAnsiTheme="minorEastAsia" w:hint="eastAsia"/>
        </w:rPr>
        <w:t xml:space="preserve">　</w:t>
      </w:r>
      <w:r w:rsidR="00431E68">
        <w:rPr>
          <w:rFonts w:asciiTheme="minorEastAsia" w:eastAsiaTheme="minorEastAsia" w:hAnsiTheme="minorEastAsia" w:hint="eastAsia"/>
        </w:rPr>
        <w:t>…………………………………</w:t>
      </w:r>
      <w:r>
        <w:rPr>
          <w:rFonts w:asciiTheme="minorEastAsia" w:eastAsiaTheme="minorEastAsia" w:hAnsiTheme="minorEastAsia" w:hint="eastAsia"/>
        </w:rPr>
        <w:t xml:space="preserve">　８</w:t>
      </w:r>
    </w:p>
    <w:p w:rsidR="001750D5" w:rsidRDefault="001750D5" w:rsidP="00EA14EB">
      <w:pPr>
        <w:pStyle w:val="Default"/>
        <w:rPr>
          <w:rFonts w:asciiTheme="minorEastAsia" w:eastAsiaTheme="minorEastAsia" w:hAnsiTheme="minorEastAsia"/>
        </w:rPr>
      </w:pPr>
      <w:r>
        <w:rPr>
          <w:rFonts w:asciiTheme="minorEastAsia" w:eastAsiaTheme="minorEastAsia" w:hAnsiTheme="minorEastAsia" w:hint="eastAsia"/>
        </w:rPr>
        <w:t xml:space="preserve">　</w:t>
      </w:r>
      <w:r w:rsidRPr="001750D5">
        <w:rPr>
          <w:rFonts w:asciiTheme="minorEastAsia" w:eastAsiaTheme="minorEastAsia" w:hAnsiTheme="minorEastAsia" w:hint="eastAsia"/>
        </w:rPr>
        <w:t>１　庁舎案内・誘導</w:t>
      </w:r>
      <w:r>
        <w:rPr>
          <w:rFonts w:asciiTheme="minorEastAsia" w:eastAsiaTheme="minorEastAsia" w:hAnsiTheme="minorEastAsia" w:hint="eastAsia"/>
        </w:rPr>
        <w:t xml:space="preserve">　</w:t>
      </w:r>
      <w:r w:rsidR="00431E68">
        <w:rPr>
          <w:rFonts w:asciiTheme="minorEastAsia" w:eastAsiaTheme="minorEastAsia" w:hAnsiTheme="minorEastAsia" w:hint="eastAsia"/>
        </w:rPr>
        <w:t>…………………………………………………………</w:t>
      </w:r>
      <w:r>
        <w:rPr>
          <w:rFonts w:asciiTheme="minorEastAsia" w:eastAsiaTheme="minorEastAsia" w:hAnsiTheme="minorEastAsia" w:hint="eastAsia"/>
        </w:rPr>
        <w:t xml:space="preserve">　８</w:t>
      </w:r>
    </w:p>
    <w:p w:rsidR="001750D5" w:rsidRDefault="001750D5" w:rsidP="00EA14EB">
      <w:pPr>
        <w:pStyle w:val="Default"/>
        <w:rPr>
          <w:rFonts w:asciiTheme="minorEastAsia" w:eastAsiaTheme="minorEastAsia" w:hAnsiTheme="minorEastAsia"/>
        </w:rPr>
      </w:pPr>
      <w:r>
        <w:rPr>
          <w:rFonts w:asciiTheme="minorEastAsia" w:eastAsiaTheme="minorEastAsia" w:hAnsiTheme="minorEastAsia" w:hint="eastAsia"/>
        </w:rPr>
        <w:t xml:space="preserve">　</w:t>
      </w:r>
      <w:r w:rsidRPr="001750D5">
        <w:rPr>
          <w:rFonts w:asciiTheme="minorEastAsia" w:eastAsiaTheme="minorEastAsia" w:hAnsiTheme="minorEastAsia" w:hint="eastAsia"/>
        </w:rPr>
        <w:t>２　窓口対応</w:t>
      </w:r>
      <w:r>
        <w:rPr>
          <w:rFonts w:asciiTheme="minorEastAsia" w:eastAsiaTheme="minorEastAsia" w:hAnsiTheme="minorEastAsia" w:hint="eastAsia"/>
        </w:rPr>
        <w:t xml:space="preserve">　</w:t>
      </w:r>
      <w:r w:rsidR="00431E68">
        <w:rPr>
          <w:rFonts w:asciiTheme="minorEastAsia" w:eastAsiaTheme="minorEastAsia" w:hAnsiTheme="minorEastAsia" w:hint="eastAsia"/>
        </w:rPr>
        <w:t>…………………………………………………………………</w:t>
      </w:r>
      <w:r>
        <w:rPr>
          <w:rFonts w:asciiTheme="minorEastAsia" w:eastAsiaTheme="minorEastAsia" w:hAnsiTheme="minorEastAsia" w:hint="eastAsia"/>
        </w:rPr>
        <w:t xml:space="preserve">　９</w:t>
      </w:r>
    </w:p>
    <w:p w:rsidR="001750D5" w:rsidRDefault="001750D5" w:rsidP="00EA14EB">
      <w:pPr>
        <w:pStyle w:val="Default"/>
        <w:rPr>
          <w:rFonts w:asciiTheme="minorEastAsia" w:eastAsiaTheme="minorEastAsia" w:hAnsiTheme="minorEastAsia"/>
        </w:rPr>
      </w:pPr>
      <w:r>
        <w:rPr>
          <w:rFonts w:asciiTheme="minorEastAsia" w:eastAsiaTheme="minorEastAsia" w:hAnsiTheme="minorEastAsia" w:hint="eastAsia"/>
        </w:rPr>
        <w:t xml:space="preserve">　３　発行物の作成、送付（通知、リーフレット等）　</w:t>
      </w:r>
      <w:r w:rsidR="00431E68">
        <w:rPr>
          <w:rFonts w:asciiTheme="minorEastAsia" w:eastAsiaTheme="minorEastAsia" w:hAnsiTheme="minorEastAsia" w:hint="eastAsia"/>
        </w:rPr>
        <w:t>…………………</w:t>
      </w:r>
      <w:r>
        <w:rPr>
          <w:rFonts w:asciiTheme="minorEastAsia" w:eastAsiaTheme="minorEastAsia" w:hAnsiTheme="minorEastAsia" w:hint="eastAsia"/>
        </w:rPr>
        <w:t xml:space="preserve">　１０</w:t>
      </w:r>
    </w:p>
    <w:p w:rsidR="001750D5" w:rsidRDefault="001750D5" w:rsidP="00EA14EB">
      <w:pPr>
        <w:pStyle w:val="Default"/>
        <w:rPr>
          <w:rFonts w:asciiTheme="minorEastAsia" w:eastAsiaTheme="minorEastAsia" w:hAnsiTheme="minorEastAsia"/>
        </w:rPr>
      </w:pPr>
      <w:r>
        <w:rPr>
          <w:rFonts w:asciiTheme="minorEastAsia" w:eastAsiaTheme="minorEastAsia" w:hAnsiTheme="minorEastAsia" w:hint="eastAsia"/>
        </w:rPr>
        <w:t xml:space="preserve">　４　ホームページの作成　</w:t>
      </w:r>
      <w:r w:rsidR="00431E68">
        <w:rPr>
          <w:rFonts w:asciiTheme="minorEastAsia" w:eastAsiaTheme="minorEastAsia" w:hAnsiTheme="minorEastAsia" w:hint="eastAsia"/>
        </w:rPr>
        <w:t>…………………………………………………</w:t>
      </w:r>
      <w:r>
        <w:rPr>
          <w:rFonts w:asciiTheme="minorEastAsia" w:eastAsiaTheme="minorEastAsia" w:hAnsiTheme="minorEastAsia" w:hint="eastAsia"/>
        </w:rPr>
        <w:t xml:space="preserve">　１１</w:t>
      </w:r>
    </w:p>
    <w:p w:rsidR="001750D5" w:rsidRDefault="001750D5" w:rsidP="00EA14EB">
      <w:pPr>
        <w:pStyle w:val="Default"/>
        <w:rPr>
          <w:rFonts w:asciiTheme="minorEastAsia" w:eastAsiaTheme="minorEastAsia" w:hAnsiTheme="minorEastAsia"/>
        </w:rPr>
      </w:pPr>
      <w:r>
        <w:rPr>
          <w:rFonts w:asciiTheme="minorEastAsia" w:eastAsiaTheme="minorEastAsia" w:hAnsiTheme="minorEastAsia" w:hint="eastAsia"/>
        </w:rPr>
        <w:t xml:space="preserve">　５　</w:t>
      </w:r>
      <w:r w:rsidR="002A20BE">
        <w:rPr>
          <w:rFonts w:asciiTheme="minorEastAsia" w:eastAsiaTheme="minorEastAsia" w:hAnsiTheme="minorEastAsia" w:hint="eastAsia"/>
        </w:rPr>
        <w:t>環境整理、</w:t>
      </w:r>
      <w:r>
        <w:rPr>
          <w:rFonts w:asciiTheme="minorEastAsia" w:eastAsiaTheme="minorEastAsia" w:hAnsiTheme="minorEastAsia" w:hint="eastAsia"/>
        </w:rPr>
        <w:t xml:space="preserve">庁舎管理　</w:t>
      </w:r>
      <w:r w:rsidR="00431E68">
        <w:rPr>
          <w:rFonts w:asciiTheme="minorEastAsia" w:eastAsiaTheme="minorEastAsia" w:hAnsiTheme="minorEastAsia" w:hint="eastAsia"/>
        </w:rPr>
        <w:t>……………………</w:t>
      </w:r>
      <w:r w:rsidR="009048E5">
        <w:rPr>
          <w:rFonts w:asciiTheme="minorEastAsia" w:eastAsiaTheme="minorEastAsia" w:hAnsiTheme="minorEastAsia" w:hint="eastAsia"/>
        </w:rPr>
        <w:t>…………………</w:t>
      </w:r>
      <w:r w:rsidR="00431E68">
        <w:rPr>
          <w:rFonts w:asciiTheme="minorEastAsia" w:eastAsiaTheme="minorEastAsia" w:hAnsiTheme="minorEastAsia" w:hint="eastAsia"/>
        </w:rPr>
        <w:t>…………</w:t>
      </w:r>
      <w:r>
        <w:rPr>
          <w:rFonts w:asciiTheme="minorEastAsia" w:eastAsiaTheme="minorEastAsia" w:hAnsiTheme="minorEastAsia" w:hint="eastAsia"/>
        </w:rPr>
        <w:t xml:space="preserve">　１１</w:t>
      </w:r>
    </w:p>
    <w:p w:rsidR="001750D5" w:rsidRDefault="001750D5" w:rsidP="00EA14EB">
      <w:pPr>
        <w:pStyle w:val="Default"/>
        <w:rPr>
          <w:rFonts w:asciiTheme="minorEastAsia" w:eastAsiaTheme="minorEastAsia" w:hAnsiTheme="minorEastAsia"/>
        </w:rPr>
      </w:pPr>
      <w:r>
        <w:rPr>
          <w:rFonts w:asciiTheme="minorEastAsia" w:eastAsiaTheme="minorEastAsia" w:hAnsiTheme="minorEastAsia" w:hint="eastAsia"/>
        </w:rPr>
        <w:t xml:space="preserve">　６　会議、説明会の開催　</w:t>
      </w:r>
      <w:r w:rsidR="00431E68">
        <w:rPr>
          <w:rFonts w:asciiTheme="minorEastAsia" w:eastAsiaTheme="minorEastAsia" w:hAnsiTheme="minorEastAsia" w:hint="eastAsia"/>
        </w:rPr>
        <w:t>…………………………………………………</w:t>
      </w:r>
      <w:r>
        <w:rPr>
          <w:rFonts w:asciiTheme="minorEastAsia" w:eastAsiaTheme="minorEastAsia" w:hAnsiTheme="minorEastAsia" w:hint="eastAsia"/>
        </w:rPr>
        <w:t xml:space="preserve">　１１</w:t>
      </w:r>
    </w:p>
    <w:p w:rsidR="001750D5" w:rsidRDefault="001750D5" w:rsidP="00EA14EB">
      <w:pPr>
        <w:pStyle w:val="Default"/>
        <w:rPr>
          <w:rFonts w:asciiTheme="minorEastAsia" w:eastAsiaTheme="minorEastAsia" w:hAnsiTheme="minorEastAsia"/>
        </w:rPr>
      </w:pPr>
      <w:r>
        <w:rPr>
          <w:rFonts w:asciiTheme="minorEastAsia" w:eastAsiaTheme="minorEastAsia" w:hAnsiTheme="minorEastAsia" w:hint="eastAsia"/>
        </w:rPr>
        <w:t xml:space="preserve">　７　委託契約等の締結　</w:t>
      </w:r>
      <w:r w:rsidR="00431E68">
        <w:rPr>
          <w:rFonts w:asciiTheme="minorEastAsia" w:eastAsiaTheme="minorEastAsia" w:hAnsiTheme="minorEastAsia" w:hint="eastAsia"/>
        </w:rPr>
        <w:t>……………………………………………………</w:t>
      </w:r>
      <w:r>
        <w:rPr>
          <w:rFonts w:asciiTheme="minorEastAsia" w:eastAsiaTheme="minorEastAsia" w:hAnsiTheme="minorEastAsia" w:hint="eastAsia"/>
        </w:rPr>
        <w:t xml:space="preserve">　１３</w:t>
      </w:r>
    </w:p>
    <w:p w:rsidR="001750D5" w:rsidRPr="00431E68" w:rsidRDefault="001750D5" w:rsidP="00EA14EB">
      <w:pPr>
        <w:pStyle w:val="Default"/>
        <w:rPr>
          <w:rFonts w:asciiTheme="minorEastAsia" w:eastAsiaTheme="minorEastAsia" w:hAnsiTheme="minorEastAsia"/>
        </w:rPr>
      </w:pPr>
    </w:p>
    <w:p w:rsidR="001750D5" w:rsidRDefault="001750D5" w:rsidP="00EA14EB">
      <w:pPr>
        <w:pStyle w:val="Default"/>
        <w:rPr>
          <w:rFonts w:asciiTheme="minorEastAsia" w:eastAsiaTheme="minorEastAsia" w:hAnsiTheme="minorEastAsia"/>
        </w:rPr>
      </w:pPr>
      <w:r>
        <w:rPr>
          <w:rFonts w:asciiTheme="minorEastAsia" w:eastAsiaTheme="minorEastAsia" w:hAnsiTheme="minorEastAsia" w:hint="eastAsia"/>
        </w:rPr>
        <w:t xml:space="preserve">第３章　障害特性及び配慮すべき事項　</w:t>
      </w:r>
      <w:r w:rsidR="00431E68">
        <w:rPr>
          <w:rFonts w:asciiTheme="minorEastAsia" w:eastAsiaTheme="minorEastAsia" w:hAnsiTheme="minorEastAsia" w:hint="eastAsia"/>
        </w:rPr>
        <w:t>……………………………………</w:t>
      </w:r>
      <w:r>
        <w:rPr>
          <w:rFonts w:asciiTheme="minorEastAsia" w:eastAsiaTheme="minorEastAsia" w:hAnsiTheme="minorEastAsia" w:hint="eastAsia"/>
        </w:rPr>
        <w:t xml:space="preserve">　１４</w:t>
      </w:r>
    </w:p>
    <w:p w:rsidR="001750D5" w:rsidRDefault="001750D5" w:rsidP="00EA14EB">
      <w:pPr>
        <w:pStyle w:val="Default"/>
        <w:rPr>
          <w:rFonts w:asciiTheme="minorEastAsia" w:eastAsiaTheme="minorEastAsia" w:hAnsiTheme="minorEastAsia"/>
        </w:rPr>
      </w:pPr>
      <w:r>
        <w:rPr>
          <w:rFonts w:asciiTheme="minorEastAsia" w:eastAsiaTheme="minorEastAsia" w:hAnsiTheme="minorEastAsia" w:hint="eastAsia"/>
        </w:rPr>
        <w:t xml:space="preserve">　１　視力障害（視力障害・視野障害・色覚障害・光覚障害）　</w:t>
      </w:r>
      <w:r w:rsidR="00431E68">
        <w:rPr>
          <w:rFonts w:asciiTheme="minorEastAsia" w:eastAsiaTheme="minorEastAsia" w:hAnsiTheme="minorEastAsia" w:hint="eastAsia"/>
        </w:rPr>
        <w:t>………</w:t>
      </w:r>
      <w:r>
        <w:rPr>
          <w:rFonts w:asciiTheme="minorEastAsia" w:eastAsiaTheme="minorEastAsia" w:hAnsiTheme="minorEastAsia" w:hint="eastAsia"/>
        </w:rPr>
        <w:t xml:space="preserve">　１４</w:t>
      </w:r>
    </w:p>
    <w:p w:rsidR="001750D5" w:rsidRDefault="001750D5" w:rsidP="00EA14EB">
      <w:pPr>
        <w:pStyle w:val="Default"/>
        <w:rPr>
          <w:rFonts w:asciiTheme="minorEastAsia" w:eastAsiaTheme="minorEastAsia" w:hAnsiTheme="minorEastAsia"/>
        </w:rPr>
      </w:pPr>
      <w:r>
        <w:rPr>
          <w:rFonts w:asciiTheme="minorEastAsia" w:eastAsiaTheme="minorEastAsia" w:hAnsiTheme="minorEastAsia" w:hint="eastAsia"/>
        </w:rPr>
        <w:t xml:space="preserve">　２　聴覚・言語障害（ろうあ・難聴）</w:t>
      </w:r>
      <w:r w:rsidR="00431E68">
        <w:rPr>
          <w:rFonts w:asciiTheme="minorEastAsia" w:eastAsiaTheme="minorEastAsia" w:hAnsiTheme="minorEastAsia" w:hint="eastAsia"/>
        </w:rPr>
        <w:t xml:space="preserve">　…………………………………</w:t>
      </w:r>
      <w:r>
        <w:rPr>
          <w:rFonts w:asciiTheme="minorEastAsia" w:eastAsiaTheme="minorEastAsia" w:hAnsiTheme="minorEastAsia" w:hint="eastAsia"/>
        </w:rPr>
        <w:t xml:space="preserve">　１５</w:t>
      </w:r>
    </w:p>
    <w:p w:rsidR="001750D5" w:rsidRDefault="001750D5" w:rsidP="00EA14EB">
      <w:pPr>
        <w:pStyle w:val="Default"/>
        <w:rPr>
          <w:rFonts w:asciiTheme="minorEastAsia" w:eastAsiaTheme="minorEastAsia" w:hAnsiTheme="minorEastAsia"/>
        </w:rPr>
      </w:pPr>
      <w:r>
        <w:rPr>
          <w:rFonts w:asciiTheme="minorEastAsia" w:eastAsiaTheme="minorEastAsia" w:hAnsiTheme="minorEastAsia" w:hint="eastAsia"/>
        </w:rPr>
        <w:t xml:space="preserve">　３　</w:t>
      </w:r>
      <w:r w:rsidR="00696326">
        <w:rPr>
          <w:rFonts w:asciiTheme="minorEastAsia" w:eastAsiaTheme="minorEastAsia" w:hAnsiTheme="minorEastAsia" w:hint="eastAsia"/>
        </w:rPr>
        <w:t>盲ろう（視覚と聴覚の重複障害）</w:t>
      </w:r>
      <w:r w:rsidR="00431E68">
        <w:rPr>
          <w:rFonts w:asciiTheme="minorEastAsia" w:eastAsiaTheme="minorEastAsia" w:hAnsiTheme="minorEastAsia" w:hint="eastAsia"/>
        </w:rPr>
        <w:t xml:space="preserve">　…………………………………</w:t>
      </w:r>
      <w:r w:rsidR="00696326">
        <w:rPr>
          <w:rFonts w:asciiTheme="minorEastAsia" w:eastAsiaTheme="minorEastAsia" w:hAnsiTheme="minorEastAsia" w:hint="eastAsia"/>
        </w:rPr>
        <w:t xml:space="preserve">　１６</w:t>
      </w:r>
    </w:p>
    <w:p w:rsidR="00696326" w:rsidRDefault="00696326" w:rsidP="00EA14EB">
      <w:pPr>
        <w:pStyle w:val="Default"/>
        <w:rPr>
          <w:rFonts w:asciiTheme="minorEastAsia" w:eastAsiaTheme="minorEastAsia" w:hAnsiTheme="minorEastAsia"/>
        </w:rPr>
      </w:pPr>
      <w:r>
        <w:rPr>
          <w:rFonts w:asciiTheme="minorEastAsia" w:eastAsiaTheme="minorEastAsia" w:hAnsiTheme="minorEastAsia" w:hint="eastAsia"/>
        </w:rPr>
        <w:t xml:space="preserve">　４　肢体不自由（車いすを使用されている場合）　</w:t>
      </w:r>
      <w:r w:rsidR="00431E68">
        <w:rPr>
          <w:rFonts w:asciiTheme="minorEastAsia" w:eastAsiaTheme="minorEastAsia" w:hAnsiTheme="minorEastAsia" w:hint="eastAsia"/>
        </w:rPr>
        <w:t>……………</w:t>
      </w:r>
      <w:r w:rsidR="003622FC">
        <w:rPr>
          <w:rFonts w:asciiTheme="minorEastAsia" w:eastAsiaTheme="minorEastAsia" w:hAnsiTheme="minorEastAsia" w:hint="eastAsia"/>
        </w:rPr>
        <w:t>…</w:t>
      </w:r>
      <w:r w:rsidR="00431E68">
        <w:rPr>
          <w:rFonts w:asciiTheme="minorEastAsia" w:eastAsiaTheme="minorEastAsia" w:hAnsiTheme="minorEastAsia" w:hint="eastAsia"/>
        </w:rPr>
        <w:t>……</w:t>
      </w:r>
      <w:r>
        <w:rPr>
          <w:rFonts w:asciiTheme="minorEastAsia" w:eastAsiaTheme="minorEastAsia" w:hAnsiTheme="minorEastAsia" w:hint="eastAsia"/>
        </w:rPr>
        <w:t xml:space="preserve">　１７</w:t>
      </w:r>
    </w:p>
    <w:p w:rsidR="00696326" w:rsidRDefault="00696326" w:rsidP="00EA14EB">
      <w:pPr>
        <w:pStyle w:val="Default"/>
        <w:rPr>
          <w:rFonts w:asciiTheme="minorEastAsia" w:eastAsiaTheme="minorEastAsia" w:hAnsiTheme="minorEastAsia"/>
        </w:rPr>
      </w:pPr>
      <w:r>
        <w:rPr>
          <w:rFonts w:asciiTheme="minorEastAsia" w:eastAsiaTheme="minorEastAsia" w:hAnsiTheme="minorEastAsia" w:hint="eastAsia"/>
        </w:rPr>
        <w:t xml:space="preserve">　５　肢体不自由（杖などを使用されている場合）　</w:t>
      </w:r>
      <w:r w:rsidR="00431E68">
        <w:rPr>
          <w:rFonts w:asciiTheme="minorEastAsia" w:eastAsiaTheme="minorEastAsia" w:hAnsiTheme="minorEastAsia" w:hint="eastAsia"/>
        </w:rPr>
        <w:t>…………</w:t>
      </w:r>
      <w:r w:rsidR="003622FC">
        <w:rPr>
          <w:rFonts w:asciiTheme="minorEastAsia" w:eastAsiaTheme="minorEastAsia" w:hAnsiTheme="minorEastAsia" w:hint="eastAsia"/>
        </w:rPr>
        <w:t>…</w:t>
      </w:r>
      <w:r w:rsidR="00431E68">
        <w:rPr>
          <w:rFonts w:asciiTheme="minorEastAsia" w:eastAsiaTheme="minorEastAsia" w:hAnsiTheme="minorEastAsia" w:hint="eastAsia"/>
        </w:rPr>
        <w:t>………</w:t>
      </w:r>
      <w:r>
        <w:rPr>
          <w:rFonts w:asciiTheme="minorEastAsia" w:eastAsiaTheme="minorEastAsia" w:hAnsiTheme="minorEastAsia" w:hint="eastAsia"/>
        </w:rPr>
        <w:t xml:space="preserve">　１８</w:t>
      </w:r>
    </w:p>
    <w:p w:rsidR="00696326" w:rsidRDefault="00696326" w:rsidP="00EA14EB">
      <w:pPr>
        <w:pStyle w:val="Default"/>
        <w:rPr>
          <w:rFonts w:asciiTheme="minorEastAsia" w:eastAsiaTheme="minorEastAsia" w:hAnsiTheme="minorEastAsia"/>
        </w:rPr>
      </w:pPr>
      <w:r>
        <w:rPr>
          <w:rFonts w:asciiTheme="minorEastAsia" w:eastAsiaTheme="minorEastAsia" w:hAnsiTheme="minorEastAsia" w:hint="eastAsia"/>
        </w:rPr>
        <w:t xml:space="preserve">　６　構音障害　</w:t>
      </w:r>
      <w:r w:rsidR="00431E68">
        <w:rPr>
          <w:rFonts w:asciiTheme="minorEastAsia" w:eastAsiaTheme="minorEastAsia" w:hAnsiTheme="minorEastAsia" w:hint="eastAsia"/>
        </w:rPr>
        <w:t>………………………………………………………………</w:t>
      </w:r>
      <w:r>
        <w:rPr>
          <w:rFonts w:asciiTheme="minorEastAsia" w:eastAsiaTheme="minorEastAsia" w:hAnsiTheme="minorEastAsia" w:hint="eastAsia"/>
        </w:rPr>
        <w:t xml:space="preserve">　１８</w:t>
      </w:r>
    </w:p>
    <w:p w:rsidR="00696326" w:rsidRDefault="00696326" w:rsidP="00EA14EB">
      <w:pPr>
        <w:pStyle w:val="Default"/>
        <w:rPr>
          <w:rFonts w:asciiTheme="minorEastAsia" w:eastAsiaTheme="minorEastAsia" w:hAnsiTheme="minorEastAsia"/>
        </w:rPr>
      </w:pPr>
      <w:r>
        <w:rPr>
          <w:rFonts w:asciiTheme="minorEastAsia" w:eastAsiaTheme="minorEastAsia" w:hAnsiTheme="minorEastAsia" w:hint="eastAsia"/>
        </w:rPr>
        <w:t xml:space="preserve">　７　失語症　　</w:t>
      </w:r>
      <w:r w:rsidR="00431E68">
        <w:rPr>
          <w:rFonts w:asciiTheme="minorEastAsia" w:eastAsiaTheme="minorEastAsia" w:hAnsiTheme="minorEastAsia" w:hint="eastAsia"/>
        </w:rPr>
        <w:t>………………………………………………………………</w:t>
      </w:r>
      <w:r>
        <w:rPr>
          <w:rFonts w:asciiTheme="minorEastAsia" w:eastAsiaTheme="minorEastAsia" w:hAnsiTheme="minorEastAsia" w:hint="eastAsia"/>
        </w:rPr>
        <w:t xml:space="preserve">　１９</w:t>
      </w:r>
    </w:p>
    <w:p w:rsidR="00696326" w:rsidRDefault="00696326" w:rsidP="00EA14EB">
      <w:pPr>
        <w:pStyle w:val="Default"/>
        <w:rPr>
          <w:rFonts w:asciiTheme="minorEastAsia" w:eastAsiaTheme="minorEastAsia" w:hAnsiTheme="minorEastAsia"/>
        </w:rPr>
      </w:pPr>
      <w:r>
        <w:rPr>
          <w:rFonts w:asciiTheme="minorEastAsia" w:eastAsiaTheme="minorEastAsia" w:hAnsiTheme="minorEastAsia" w:hint="eastAsia"/>
        </w:rPr>
        <w:t xml:space="preserve">　８　高次脳機能障害　</w:t>
      </w:r>
      <w:r w:rsidR="00431E68">
        <w:rPr>
          <w:rFonts w:asciiTheme="minorEastAsia" w:eastAsiaTheme="minorEastAsia" w:hAnsiTheme="minorEastAsia" w:hint="eastAsia"/>
        </w:rPr>
        <w:t>………………………………………………………</w:t>
      </w:r>
      <w:r>
        <w:rPr>
          <w:rFonts w:asciiTheme="minorEastAsia" w:eastAsiaTheme="minorEastAsia" w:hAnsiTheme="minorEastAsia" w:hint="eastAsia"/>
        </w:rPr>
        <w:t xml:space="preserve">　１９</w:t>
      </w:r>
    </w:p>
    <w:p w:rsidR="00696326" w:rsidRDefault="00696326" w:rsidP="00EA14EB">
      <w:pPr>
        <w:pStyle w:val="Default"/>
        <w:rPr>
          <w:rFonts w:asciiTheme="minorEastAsia" w:eastAsiaTheme="minorEastAsia" w:hAnsiTheme="minorEastAsia"/>
        </w:rPr>
      </w:pPr>
      <w:r>
        <w:rPr>
          <w:rFonts w:asciiTheme="minorEastAsia" w:eastAsiaTheme="minorEastAsia" w:hAnsiTheme="minorEastAsia" w:hint="eastAsia"/>
        </w:rPr>
        <w:t xml:space="preserve">　９　内部障害　</w:t>
      </w:r>
      <w:r w:rsidR="00431E68">
        <w:rPr>
          <w:rFonts w:asciiTheme="minorEastAsia" w:eastAsiaTheme="minorEastAsia" w:hAnsiTheme="minorEastAsia" w:hint="eastAsia"/>
        </w:rPr>
        <w:t>………………………………………………………………</w:t>
      </w:r>
      <w:r>
        <w:rPr>
          <w:rFonts w:asciiTheme="minorEastAsia" w:eastAsiaTheme="minorEastAsia" w:hAnsiTheme="minorEastAsia" w:hint="eastAsia"/>
        </w:rPr>
        <w:t xml:space="preserve">　２</w:t>
      </w:r>
      <w:r w:rsidR="00305D19">
        <w:rPr>
          <w:rFonts w:asciiTheme="minorEastAsia" w:eastAsiaTheme="minorEastAsia" w:hAnsiTheme="minorEastAsia" w:hint="eastAsia"/>
        </w:rPr>
        <w:t>２</w:t>
      </w:r>
    </w:p>
    <w:p w:rsidR="00696326" w:rsidRDefault="00696326" w:rsidP="00EA14EB">
      <w:pPr>
        <w:pStyle w:val="Default"/>
        <w:rPr>
          <w:rFonts w:asciiTheme="minorEastAsia" w:eastAsiaTheme="minorEastAsia" w:hAnsiTheme="minorEastAsia"/>
        </w:rPr>
      </w:pPr>
      <w:r>
        <w:rPr>
          <w:rFonts w:asciiTheme="minorEastAsia" w:eastAsiaTheme="minorEastAsia" w:hAnsiTheme="minorEastAsia" w:hint="eastAsia"/>
        </w:rPr>
        <w:t xml:space="preserve">　１０　難病　</w:t>
      </w:r>
      <w:r w:rsidR="00431E68">
        <w:rPr>
          <w:rFonts w:asciiTheme="minorEastAsia" w:eastAsiaTheme="minorEastAsia" w:hAnsiTheme="minorEastAsia" w:hint="eastAsia"/>
        </w:rPr>
        <w:t>…………………………………………………………………</w:t>
      </w:r>
      <w:r>
        <w:rPr>
          <w:rFonts w:asciiTheme="minorEastAsia" w:eastAsiaTheme="minorEastAsia" w:hAnsiTheme="minorEastAsia" w:hint="eastAsia"/>
        </w:rPr>
        <w:t xml:space="preserve">　２２</w:t>
      </w:r>
    </w:p>
    <w:p w:rsidR="00696326" w:rsidRDefault="00696326" w:rsidP="00EA14EB">
      <w:pPr>
        <w:pStyle w:val="Default"/>
        <w:rPr>
          <w:rFonts w:asciiTheme="minorEastAsia" w:eastAsiaTheme="minorEastAsia" w:hAnsiTheme="minorEastAsia"/>
        </w:rPr>
      </w:pPr>
      <w:r>
        <w:rPr>
          <w:rFonts w:asciiTheme="minorEastAsia" w:eastAsiaTheme="minorEastAsia" w:hAnsiTheme="minorEastAsia" w:hint="eastAsia"/>
        </w:rPr>
        <w:t xml:space="preserve">　１１　知的障害　</w:t>
      </w:r>
      <w:r w:rsidR="00431E68">
        <w:rPr>
          <w:rFonts w:asciiTheme="minorEastAsia" w:eastAsiaTheme="minorEastAsia" w:hAnsiTheme="minorEastAsia" w:hint="eastAsia"/>
        </w:rPr>
        <w:t>……………………………………………………………</w:t>
      </w:r>
      <w:r w:rsidR="00305D19">
        <w:rPr>
          <w:rFonts w:asciiTheme="minorEastAsia" w:eastAsiaTheme="minorEastAsia" w:hAnsiTheme="minorEastAsia" w:hint="eastAsia"/>
        </w:rPr>
        <w:t xml:space="preserve">　２３</w:t>
      </w:r>
    </w:p>
    <w:p w:rsidR="00382CE1" w:rsidRDefault="00696326" w:rsidP="00EA14EB">
      <w:pPr>
        <w:pStyle w:val="Default"/>
        <w:rPr>
          <w:rFonts w:asciiTheme="minorEastAsia" w:eastAsiaTheme="minorEastAsia" w:hAnsiTheme="minorEastAsia"/>
        </w:rPr>
      </w:pPr>
      <w:r>
        <w:rPr>
          <w:rFonts w:asciiTheme="minorEastAsia" w:eastAsiaTheme="minorEastAsia" w:hAnsiTheme="minorEastAsia" w:hint="eastAsia"/>
        </w:rPr>
        <w:t xml:space="preserve">　１２　</w:t>
      </w:r>
      <w:r w:rsidR="00382CE1">
        <w:rPr>
          <w:rFonts w:asciiTheme="minorEastAsia" w:eastAsiaTheme="minorEastAsia" w:hAnsiTheme="minorEastAsia" w:hint="eastAsia"/>
        </w:rPr>
        <w:t>発達障害</w:t>
      </w:r>
    </w:p>
    <w:p w:rsidR="00696326" w:rsidRDefault="00A750A2" w:rsidP="00A750A2">
      <w:pPr>
        <w:pStyle w:val="Default"/>
        <w:ind w:rightChars="23" w:right="48" w:firstLineChars="100" w:firstLine="240"/>
        <w:rPr>
          <w:rFonts w:asciiTheme="minorEastAsia" w:eastAsiaTheme="minorEastAsia" w:hAnsiTheme="minorEastAsia"/>
        </w:rPr>
      </w:pPr>
      <w:r>
        <w:rPr>
          <w:rFonts w:asciiTheme="minorEastAsia" w:eastAsiaTheme="minorEastAsia" w:hAnsiTheme="minorEastAsia" w:hint="eastAsia"/>
        </w:rPr>
        <w:t>（</w:t>
      </w:r>
      <w:r w:rsidR="009E2BF4">
        <w:rPr>
          <w:rFonts w:asciiTheme="minorEastAsia" w:eastAsiaTheme="minorEastAsia" w:hAnsiTheme="minorEastAsia" w:hint="eastAsia"/>
        </w:rPr>
        <w:t>１）</w:t>
      </w:r>
      <w:r w:rsidR="00696326" w:rsidRPr="009E2BF4">
        <w:rPr>
          <w:rFonts w:asciiTheme="minorEastAsia" w:eastAsiaTheme="minorEastAsia" w:hAnsiTheme="minorEastAsia" w:hint="eastAsia"/>
          <w:spacing w:val="1"/>
          <w:w w:val="76"/>
          <w:fitText w:val="6240" w:id="1175802368"/>
        </w:rPr>
        <w:t>自閉症、アスペルガー症候群を含む広汎性発達障害（自閉症スペクトラム</w:t>
      </w:r>
      <w:r w:rsidR="00696326" w:rsidRPr="009E2BF4">
        <w:rPr>
          <w:rFonts w:asciiTheme="minorEastAsia" w:eastAsiaTheme="minorEastAsia" w:hAnsiTheme="minorEastAsia" w:hint="eastAsia"/>
          <w:spacing w:val="-4"/>
          <w:w w:val="76"/>
          <w:fitText w:val="6240" w:id="1175802368"/>
        </w:rPr>
        <w:t>）</w:t>
      </w:r>
      <w:r w:rsidR="00431E68">
        <w:rPr>
          <w:rFonts w:asciiTheme="minorEastAsia" w:eastAsiaTheme="minorEastAsia" w:hAnsiTheme="minorEastAsia" w:hint="eastAsia"/>
        </w:rPr>
        <w:t xml:space="preserve"> </w:t>
      </w:r>
      <w:r w:rsidR="009E2BF4">
        <w:rPr>
          <w:rFonts w:asciiTheme="minorEastAsia" w:eastAsiaTheme="minorEastAsia" w:hAnsiTheme="minorEastAsia" w:hint="eastAsia"/>
        </w:rPr>
        <w:t xml:space="preserve"> </w:t>
      </w:r>
      <w:r w:rsidR="00431E68">
        <w:rPr>
          <w:rFonts w:asciiTheme="minorEastAsia" w:eastAsiaTheme="minorEastAsia" w:hAnsiTheme="minorEastAsia" w:hint="eastAsia"/>
        </w:rPr>
        <w:t>…</w:t>
      </w:r>
      <w:r w:rsidR="009E2BF4">
        <w:rPr>
          <w:rFonts w:asciiTheme="minorEastAsia" w:eastAsiaTheme="minorEastAsia" w:hAnsiTheme="minorEastAsia" w:hint="eastAsia"/>
        </w:rPr>
        <w:t xml:space="preserve">  </w:t>
      </w:r>
      <w:r w:rsidR="00696326">
        <w:rPr>
          <w:rFonts w:asciiTheme="minorEastAsia" w:eastAsiaTheme="minorEastAsia" w:hAnsiTheme="minorEastAsia" w:hint="eastAsia"/>
        </w:rPr>
        <w:t>２３</w:t>
      </w:r>
    </w:p>
    <w:p w:rsidR="00696326" w:rsidRDefault="00A750A2" w:rsidP="00EA14EB">
      <w:pPr>
        <w:pStyle w:val="Default"/>
        <w:rPr>
          <w:rFonts w:asciiTheme="minorEastAsia" w:eastAsiaTheme="minorEastAsia" w:hAnsiTheme="minorEastAsia"/>
        </w:rPr>
      </w:pPr>
      <w:r>
        <w:rPr>
          <w:rFonts w:asciiTheme="minorEastAsia" w:eastAsiaTheme="minorEastAsia" w:hAnsiTheme="minorEastAsia" w:hint="eastAsia"/>
        </w:rPr>
        <w:t xml:space="preserve">　（</w:t>
      </w:r>
      <w:r w:rsidR="009E2BF4">
        <w:rPr>
          <w:rFonts w:asciiTheme="minorEastAsia" w:eastAsiaTheme="minorEastAsia" w:hAnsiTheme="minorEastAsia" w:hint="eastAsia"/>
        </w:rPr>
        <w:t>２）</w:t>
      </w:r>
      <w:r w:rsidR="00431E68">
        <w:rPr>
          <w:rFonts w:asciiTheme="minorEastAsia" w:eastAsiaTheme="minorEastAsia" w:hAnsiTheme="minorEastAsia" w:hint="eastAsia"/>
        </w:rPr>
        <w:t xml:space="preserve">学習障害　</w:t>
      </w:r>
      <w:r w:rsidR="009E2BF4">
        <w:rPr>
          <w:rFonts w:asciiTheme="minorEastAsia" w:eastAsiaTheme="minorEastAsia" w:hAnsiTheme="minorEastAsia" w:hint="eastAsia"/>
        </w:rPr>
        <w:t>……………………………………………………………</w:t>
      </w:r>
      <w:r w:rsidR="00696326">
        <w:rPr>
          <w:rFonts w:asciiTheme="minorEastAsia" w:eastAsiaTheme="minorEastAsia" w:hAnsiTheme="minorEastAsia" w:hint="eastAsia"/>
        </w:rPr>
        <w:t xml:space="preserve">　２４</w:t>
      </w:r>
    </w:p>
    <w:p w:rsidR="00696326" w:rsidRDefault="00A750A2" w:rsidP="00EA14EB">
      <w:pPr>
        <w:pStyle w:val="Default"/>
        <w:rPr>
          <w:rFonts w:asciiTheme="minorEastAsia" w:eastAsiaTheme="minorEastAsia" w:hAnsiTheme="minorEastAsia"/>
        </w:rPr>
      </w:pPr>
      <w:r>
        <w:rPr>
          <w:rFonts w:asciiTheme="minorEastAsia" w:eastAsiaTheme="minorEastAsia" w:hAnsiTheme="minorEastAsia" w:hint="eastAsia"/>
        </w:rPr>
        <w:t xml:space="preserve">　（</w:t>
      </w:r>
      <w:r w:rsidR="009E2BF4">
        <w:rPr>
          <w:rFonts w:asciiTheme="minorEastAsia" w:eastAsiaTheme="minorEastAsia" w:hAnsiTheme="minorEastAsia" w:hint="eastAsia"/>
        </w:rPr>
        <w:t>３）</w:t>
      </w:r>
      <w:r w:rsidR="00696326">
        <w:rPr>
          <w:rFonts w:asciiTheme="minorEastAsia" w:eastAsiaTheme="minorEastAsia" w:hAnsiTheme="minorEastAsia" w:hint="eastAsia"/>
        </w:rPr>
        <w:t>注意欠陥多動性障害</w:t>
      </w:r>
      <w:r w:rsidR="009E2BF4">
        <w:rPr>
          <w:rFonts w:asciiTheme="minorEastAsia" w:eastAsiaTheme="minorEastAsia" w:hAnsiTheme="minorEastAsia" w:hint="eastAsia"/>
        </w:rPr>
        <w:t xml:space="preserve">　……</w:t>
      </w:r>
      <w:r w:rsidR="00431E68">
        <w:rPr>
          <w:rFonts w:asciiTheme="minorEastAsia" w:eastAsiaTheme="minorEastAsia" w:hAnsiTheme="minorEastAsia" w:hint="eastAsia"/>
        </w:rPr>
        <w:t>………</w:t>
      </w:r>
      <w:r w:rsidR="009E2BF4">
        <w:rPr>
          <w:rFonts w:asciiTheme="minorEastAsia" w:eastAsiaTheme="minorEastAsia" w:hAnsiTheme="minorEastAsia" w:hint="eastAsia"/>
        </w:rPr>
        <w:t>…</w:t>
      </w:r>
      <w:r w:rsidR="008C134D">
        <w:rPr>
          <w:rFonts w:asciiTheme="minorEastAsia" w:eastAsiaTheme="minorEastAsia" w:hAnsiTheme="minorEastAsia" w:hint="eastAsia"/>
        </w:rPr>
        <w:t>………………………………</w:t>
      </w:r>
      <w:r w:rsidR="009E2BF4">
        <w:rPr>
          <w:rFonts w:asciiTheme="minorEastAsia" w:eastAsiaTheme="minorEastAsia" w:hAnsiTheme="minorEastAsia" w:hint="eastAsia"/>
        </w:rPr>
        <w:t xml:space="preserve">　</w:t>
      </w:r>
      <w:r w:rsidR="00696326">
        <w:rPr>
          <w:rFonts w:asciiTheme="minorEastAsia" w:eastAsiaTheme="minorEastAsia" w:hAnsiTheme="minorEastAsia" w:hint="eastAsia"/>
        </w:rPr>
        <w:t xml:space="preserve">２４　</w:t>
      </w:r>
    </w:p>
    <w:p w:rsidR="00696326" w:rsidRDefault="00A750A2" w:rsidP="00EA14EB">
      <w:pPr>
        <w:pStyle w:val="Default"/>
        <w:rPr>
          <w:rFonts w:asciiTheme="minorEastAsia" w:eastAsiaTheme="minorEastAsia" w:hAnsiTheme="minorEastAsia"/>
        </w:rPr>
      </w:pPr>
      <w:r>
        <w:rPr>
          <w:rFonts w:asciiTheme="minorEastAsia" w:eastAsiaTheme="minorEastAsia" w:hAnsiTheme="minorEastAsia" w:hint="eastAsia"/>
        </w:rPr>
        <w:t xml:space="preserve">　（</w:t>
      </w:r>
      <w:r w:rsidR="009E2BF4">
        <w:rPr>
          <w:rFonts w:asciiTheme="minorEastAsia" w:eastAsiaTheme="minorEastAsia" w:hAnsiTheme="minorEastAsia" w:hint="eastAsia"/>
        </w:rPr>
        <w:t>４）</w:t>
      </w:r>
      <w:r w:rsidR="00696326">
        <w:rPr>
          <w:rFonts w:asciiTheme="minorEastAsia" w:eastAsiaTheme="minorEastAsia" w:hAnsiTheme="minorEastAsia" w:hint="eastAsia"/>
        </w:rPr>
        <w:t xml:space="preserve">その他の発達障害　</w:t>
      </w:r>
      <w:r w:rsidR="00431E68">
        <w:rPr>
          <w:rFonts w:asciiTheme="minorEastAsia" w:eastAsiaTheme="minorEastAsia" w:hAnsiTheme="minorEastAsia" w:hint="eastAsia"/>
        </w:rPr>
        <w:t>…………………………………</w:t>
      </w:r>
      <w:r w:rsidR="009E2BF4">
        <w:rPr>
          <w:rFonts w:asciiTheme="minorEastAsia" w:eastAsiaTheme="minorEastAsia" w:hAnsiTheme="minorEastAsia" w:hint="eastAsia"/>
        </w:rPr>
        <w:t>………</w:t>
      </w:r>
      <w:r w:rsidR="00431E68">
        <w:rPr>
          <w:rFonts w:asciiTheme="minorEastAsia" w:eastAsiaTheme="minorEastAsia" w:hAnsiTheme="minorEastAsia" w:hint="eastAsia"/>
        </w:rPr>
        <w:t>……</w:t>
      </w:r>
      <w:r w:rsidR="009E2BF4">
        <w:rPr>
          <w:rFonts w:asciiTheme="minorEastAsia" w:eastAsiaTheme="minorEastAsia" w:hAnsiTheme="minorEastAsia" w:hint="eastAsia"/>
        </w:rPr>
        <w:t>…</w:t>
      </w:r>
      <w:r w:rsidR="00696326">
        <w:rPr>
          <w:rFonts w:asciiTheme="minorEastAsia" w:eastAsiaTheme="minorEastAsia" w:hAnsiTheme="minorEastAsia" w:hint="eastAsia"/>
        </w:rPr>
        <w:t xml:space="preserve">　２</w:t>
      </w:r>
      <w:r w:rsidR="00305D19">
        <w:rPr>
          <w:rFonts w:asciiTheme="minorEastAsia" w:eastAsiaTheme="minorEastAsia" w:hAnsiTheme="minorEastAsia" w:hint="eastAsia"/>
        </w:rPr>
        <w:t>５</w:t>
      </w:r>
    </w:p>
    <w:p w:rsidR="00696326" w:rsidRDefault="00382CE1" w:rsidP="00EA14EB">
      <w:pPr>
        <w:pStyle w:val="Default"/>
        <w:rPr>
          <w:rFonts w:asciiTheme="minorEastAsia" w:eastAsiaTheme="minorEastAsia" w:hAnsiTheme="minorEastAsia"/>
        </w:rPr>
      </w:pPr>
      <w:r>
        <w:rPr>
          <w:rFonts w:asciiTheme="minorEastAsia" w:eastAsiaTheme="minorEastAsia" w:hAnsiTheme="minorEastAsia" w:hint="eastAsia"/>
        </w:rPr>
        <w:t xml:space="preserve">　１３</w:t>
      </w:r>
      <w:r w:rsidR="00696326">
        <w:rPr>
          <w:rFonts w:asciiTheme="minorEastAsia" w:eastAsiaTheme="minorEastAsia" w:hAnsiTheme="minorEastAsia" w:hint="eastAsia"/>
        </w:rPr>
        <w:t xml:space="preserve">　精神障害　</w:t>
      </w:r>
      <w:r w:rsidR="00431E68">
        <w:rPr>
          <w:rFonts w:asciiTheme="minorEastAsia" w:eastAsiaTheme="minorEastAsia" w:hAnsiTheme="minorEastAsia" w:hint="eastAsia"/>
        </w:rPr>
        <w:t>……………………………………………………………</w:t>
      </w:r>
      <w:r w:rsidR="00696326">
        <w:rPr>
          <w:rFonts w:asciiTheme="minorEastAsia" w:eastAsiaTheme="minorEastAsia" w:hAnsiTheme="minorEastAsia" w:hint="eastAsia"/>
        </w:rPr>
        <w:t xml:space="preserve">　２５</w:t>
      </w:r>
    </w:p>
    <w:p w:rsidR="00696326" w:rsidRDefault="00A750A2" w:rsidP="00EA14EB">
      <w:pPr>
        <w:pStyle w:val="Default"/>
        <w:rPr>
          <w:rFonts w:asciiTheme="minorEastAsia" w:eastAsiaTheme="minorEastAsia" w:hAnsiTheme="minorEastAsia"/>
        </w:rPr>
      </w:pPr>
      <w:r>
        <w:rPr>
          <w:rFonts w:asciiTheme="minorEastAsia" w:eastAsiaTheme="minorEastAsia" w:hAnsiTheme="minorEastAsia" w:hint="eastAsia"/>
        </w:rPr>
        <w:t xml:space="preserve">　（</w:t>
      </w:r>
      <w:r w:rsidR="00696326">
        <w:rPr>
          <w:rFonts w:asciiTheme="minorEastAsia" w:eastAsiaTheme="minorEastAsia" w:hAnsiTheme="minorEastAsia" w:hint="eastAsia"/>
        </w:rPr>
        <w:t>１）統合失調症</w:t>
      </w:r>
      <w:r w:rsidR="00FA2B7B">
        <w:rPr>
          <w:rFonts w:asciiTheme="minorEastAsia" w:eastAsiaTheme="minorEastAsia" w:hAnsiTheme="minorEastAsia" w:hint="eastAsia"/>
        </w:rPr>
        <w:t xml:space="preserve">　</w:t>
      </w:r>
      <w:r w:rsidR="00431E68">
        <w:rPr>
          <w:rFonts w:asciiTheme="minorEastAsia" w:eastAsiaTheme="minorEastAsia" w:hAnsiTheme="minorEastAsia" w:hint="eastAsia"/>
        </w:rPr>
        <w:t>…………………………………………………………</w:t>
      </w:r>
      <w:r w:rsidR="00696326">
        <w:rPr>
          <w:rFonts w:asciiTheme="minorEastAsia" w:eastAsiaTheme="minorEastAsia" w:hAnsiTheme="minorEastAsia" w:hint="eastAsia"/>
        </w:rPr>
        <w:t xml:space="preserve">　２５</w:t>
      </w:r>
    </w:p>
    <w:p w:rsidR="00696326" w:rsidRDefault="00A750A2" w:rsidP="00EA14EB">
      <w:pPr>
        <w:pStyle w:val="Default"/>
        <w:rPr>
          <w:rFonts w:asciiTheme="minorEastAsia" w:eastAsiaTheme="minorEastAsia" w:hAnsiTheme="minorEastAsia"/>
        </w:rPr>
      </w:pPr>
      <w:r>
        <w:rPr>
          <w:rFonts w:asciiTheme="minorEastAsia" w:eastAsiaTheme="minorEastAsia" w:hAnsiTheme="minorEastAsia" w:hint="eastAsia"/>
        </w:rPr>
        <w:t xml:space="preserve">　（</w:t>
      </w:r>
      <w:r w:rsidR="00696326">
        <w:rPr>
          <w:rFonts w:asciiTheme="minorEastAsia" w:eastAsiaTheme="minorEastAsia" w:hAnsiTheme="minorEastAsia" w:hint="eastAsia"/>
        </w:rPr>
        <w:t>２）双極性障害（躁うつ病）</w:t>
      </w:r>
      <w:r w:rsidR="00FA2B7B">
        <w:rPr>
          <w:rFonts w:asciiTheme="minorEastAsia" w:eastAsiaTheme="minorEastAsia" w:hAnsiTheme="minorEastAsia" w:hint="eastAsia"/>
        </w:rPr>
        <w:t xml:space="preserve">　</w:t>
      </w:r>
      <w:r w:rsidR="00431E68">
        <w:rPr>
          <w:rFonts w:asciiTheme="minorEastAsia" w:eastAsiaTheme="minorEastAsia" w:hAnsiTheme="minorEastAsia" w:hint="eastAsia"/>
        </w:rPr>
        <w:t>…………………………………………</w:t>
      </w:r>
      <w:r w:rsidR="00696326">
        <w:rPr>
          <w:rFonts w:asciiTheme="minorEastAsia" w:eastAsiaTheme="minorEastAsia" w:hAnsiTheme="minorEastAsia" w:hint="eastAsia"/>
        </w:rPr>
        <w:t xml:space="preserve">　２</w:t>
      </w:r>
      <w:r w:rsidR="00305D19">
        <w:rPr>
          <w:rFonts w:asciiTheme="minorEastAsia" w:eastAsiaTheme="minorEastAsia" w:hAnsiTheme="minorEastAsia" w:hint="eastAsia"/>
        </w:rPr>
        <w:t>７</w:t>
      </w:r>
    </w:p>
    <w:p w:rsidR="00696326" w:rsidRDefault="00A750A2" w:rsidP="00EA14EB">
      <w:pPr>
        <w:pStyle w:val="Default"/>
        <w:rPr>
          <w:rFonts w:asciiTheme="minorEastAsia" w:eastAsiaTheme="minorEastAsia" w:hAnsiTheme="minorEastAsia"/>
        </w:rPr>
      </w:pPr>
      <w:r>
        <w:rPr>
          <w:rFonts w:asciiTheme="minorEastAsia" w:eastAsiaTheme="minorEastAsia" w:hAnsiTheme="minorEastAsia" w:hint="eastAsia"/>
        </w:rPr>
        <w:t xml:space="preserve">　（</w:t>
      </w:r>
      <w:r w:rsidR="00696326">
        <w:rPr>
          <w:rFonts w:asciiTheme="minorEastAsia" w:eastAsiaTheme="minorEastAsia" w:hAnsiTheme="minorEastAsia" w:hint="eastAsia"/>
        </w:rPr>
        <w:t>３）</w:t>
      </w:r>
      <w:r w:rsidR="00FA2B7B">
        <w:rPr>
          <w:rFonts w:asciiTheme="minorEastAsia" w:eastAsiaTheme="minorEastAsia" w:hAnsiTheme="minorEastAsia" w:hint="eastAsia"/>
        </w:rPr>
        <w:t>アルコール</w:t>
      </w:r>
      <w:r w:rsidR="00696326">
        <w:rPr>
          <w:rFonts w:asciiTheme="minorEastAsia" w:eastAsiaTheme="minorEastAsia" w:hAnsiTheme="minorEastAsia" w:hint="eastAsia"/>
        </w:rPr>
        <w:t>依存症</w:t>
      </w:r>
      <w:r w:rsidR="00FA2B7B">
        <w:rPr>
          <w:rFonts w:asciiTheme="minorEastAsia" w:eastAsiaTheme="minorEastAsia" w:hAnsiTheme="minorEastAsia" w:hint="eastAsia"/>
        </w:rPr>
        <w:t xml:space="preserve">　</w:t>
      </w:r>
      <w:r w:rsidR="00431E68">
        <w:rPr>
          <w:rFonts w:asciiTheme="minorEastAsia" w:eastAsiaTheme="minorEastAsia" w:hAnsiTheme="minorEastAsia" w:hint="eastAsia"/>
        </w:rPr>
        <w:t>…………………………………………………</w:t>
      </w:r>
      <w:r w:rsidR="00696326">
        <w:rPr>
          <w:rFonts w:asciiTheme="minorEastAsia" w:eastAsiaTheme="minorEastAsia" w:hAnsiTheme="minorEastAsia" w:hint="eastAsia"/>
        </w:rPr>
        <w:t xml:space="preserve">　２７</w:t>
      </w:r>
    </w:p>
    <w:p w:rsidR="00696326" w:rsidRDefault="00A750A2" w:rsidP="00EA14EB">
      <w:pPr>
        <w:pStyle w:val="Default"/>
        <w:rPr>
          <w:rFonts w:asciiTheme="minorEastAsia" w:eastAsiaTheme="minorEastAsia" w:hAnsiTheme="minorEastAsia"/>
        </w:rPr>
      </w:pPr>
      <w:r>
        <w:rPr>
          <w:rFonts w:asciiTheme="minorEastAsia" w:eastAsiaTheme="minorEastAsia" w:hAnsiTheme="minorEastAsia" w:hint="eastAsia"/>
        </w:rPr>
        <w:lastRenderedPageBreak/>
        <w:t xml:space="preserve">　（</w:t>
      </w:r>
      <w:r w:rsidR="00696326">
        <w:rPr>
          <w:rFonts w:asciiTheme="minorEastAsia" w:eastAsiaTheme="minorEastAsia" w:hAnsiTheme="minorEastAsia" w:hint="eastAsia"/>
        </w:rPr>
        <w:t>４）てんかん</w:t>
      </w:r>
      <w:r w:rsidR="00FA2B7B">
        <w:rPr>
          <w:rFonts w:asciiTheme="minorEastAsia" w:eastAsiaTheme="minorEastAsia" w:hAnsiTheme="minorEastAsia" w:hint="eastAsia"/>
        </w:rPr>
        <w:t xml:space="preserve">　</w:t>
      </w:r>
      <w:r w:rsidR="00431E68">
        <w:rPr>
          <w:rFonts w:asciiTheme="minorEastAsia" w:eastAsiaTheme="minorEastAsia" w:hAnsiTheme="minorEastAsia" w:hint="eastAsia"/>
        </w:rPr>
        <w:t>……………………………………………………………</w:t>
      </w:r>
      <w:r w:rsidR="00696326">
        <w:rPr>
          <w:rFonts w:asciiTheme="minorEastAsia" w:eastAsiaTheme="minorEastAsia" w:hAnsiTheme="minorEastAsia" w:hint="eastAsia"/>
        </w:rPr>
        <w:t xml:space="preserve">　２８</w:t>
      </w:r>
    </w:p>
    <w:p w:rsidR="00696326" w:rsidRDefault="00A750A2" w:rsidP="00EA14EB">
      <w:pPr>
        <w:pStyle w:val="Default"/>
        <w:rPr>
          <w:rFonts w:asciiTheme="minorEastAsia" w:eastAsiaTheme="minorEastAsia" w:hAnsiTheme="minorEastAsia"/>
        </w:rPr>
      </w:pPr>
      <w:r>
        <w:rPr>
          <w:rFonts w:asciiTheme="minorEastAsia" w:eastAsiaTheme="minorEastAsia" w:hAnsiTheme="minorEastAsia" w:hint="eastAsia"/>
        </w:rPr>
        <w:t xml:space="preserve">　（</w:t>
      </w:r>
      <w:r w:rsidR="00696326">
        <w:rPr>
          <w:rFonts w:asciiTheme="minorEastAsia" w:eastAsiaTheme="minorEastAsia" w:hAnsiTheme="minorEastAsia" w:hint="eastAsia"/>
        </w:rPr>
        <w:t>５）</w:t>
      </w:r>
      <w:r w:rsidR="00237490">
        <w:rPr>
          <w:rFonts w:asciiTheme="minorEastAsia" w:eastAsiaTheme="minorEastAsia" w:hAnsiTheme="minorEastAsia" w:hint="eastAsia"/>
        </w:rPr>
        <w:t>認知症</w:t>
      </w:r>
      <w:r w:rsidR="00FA2B7B">
        <w:rPr>
          <w:rFonts w:asciiTheme="minorEastAsia" w:eastAsiaTheme="minorEastAsia" w:hAnsiTheme="minorEastAsia" w:hint="eastAsia"/>
        </w:rPr>
        <w:t xml:space="preserve">　</w:t>
      </w:r>
      <w:r w:rsidR="00431E68">
        <w:rPr>
          <w:rFonts w:asciiTheme="minorEastAsia" w:eastAsiaTheme="minorEastAsia" w:hAnsiTheme="minorEastAsia" w:hint="eastAsia"/>
        </w:rPr>
        <w:t>………………………………………………………………</w:t>
      </w:r>
      <w:r w:rsidR="00237490">
        <w:rPr>
          <w:rFonts w:asciiTheme="minorEastAsia" w:eastAsiaTheme="minorEastAsia" w:hAnsiTheme="minorEastAsia" w:hint="eastAsia"/>
        </w:rPr>
        <w:t xml:space="preserve">　２８</w:t>
      </w:r>
    </w:p>
    <w:p w:rsidR="00237490" w:rsidRPr="00A750A2" w:rsidRDefault="00237490" w:rsidP="00EA14EB">
      <w:pPr>
        <w:pStyle w:val="Default"/>
        <w:rPr>
          <w:rFonts w:asciiTheme="minorEastAsia" w:eastAsiaTheme="minorEastAsia" w:hAnsiTheme="minorEastAsia"/>
        </w:rPr>
      </w:pPr>
    </w:p>
    <w:p w:rsidR="00237490" w:rsidRDefault="00237490" w:rsidP="00EA14EB">
      <w:pPr>
        <w:pStyle w:val="Default"/>
        <w:rPr>
          <w:rFonts w:asciiTheme="minorEastAsia" w:eastAsiaTheme="minorEastAsia" w:hAnsiTheme="minorEastAsia"/>
        </w:rPr>
      </w:pPr>
      <w:r>
        <w:rPr>
          <w:rFonts w:asciiTheme="minorEastAsia" w:eastAsiaTheme="minorEastAsia" w:hAnsiTheme="minorEastAsia" w:hint="eastAsia"/>
        </w:rPr>
        <w:t xml:space="preserve">第４章　</w:t>
      </w:r>
      <w:r w:rsidR="003622FC">
        <w:rPr>
          <w:rFonts w:asciiTheme="minorEastAsia" w:eastAsiaTheme="minorEastAsia" w:hAnsiTheme="minorEastAsia" w:hint="eastAsia"/>
        </w:rPr>
        <w:t>小・中学校</w:t>
      </w:r>
      <w:r>
        <w:rPr>
          <w:rFonts w:asciiTheme="minorEastAsia" w:eastAsiaTheme="minorEastAsia" w:hAnsiTheme="minorEastAsia" w:hint="eastAsia"/>
        </w:rPr>
        <w:t xml:space="preserve">　</w:t>
      </w:r>
      <w:r w:rsidR="00431E68">
        <w:rPr>
          <w:rFonts w:asciiTheme="minorEastAsia" w:eastAsiaTheme="minorEastAsia" w:hAnsiTheme="minorEastAsia" w:hint="eastAsia"/>
        </w:rPr>
        <w:t>…………………………………………………………</w:t>
      </w:r>
      <w:r>
        <w:rPr>
          <w:rFonts w:asciiTheme="minorEastAsia" w:eastAsiaTheme="minorEastAsia" w:hAnsiTheme="minorEastAsia" w:hint="eastAsia"/>
        </w:rPr>
        <w:t xml:space="preserve">　３０</w:t>
      </w:r>
    </w:p>
    <w:p w:rsidR="00237490" w:rsidRDefault="00237490" w:rsidP="00EA14EB">
      <w:pPr>
        <w:pStyle w:val="Default"/>
        <w:rPr>
          <w:rFonts w:asciiTheme="minorEastAsia" w:eastAsiaTheme="minorEastAsia" w:hAnsiTheme="minorEastAsia"/>
        </w:rPr>
      </w:pPr>
      <w:r>
        <w:rPr>
          <w:rFonts w:asciiTheme="minorEastAsia" w:eastAsiaTheme="minorEastAsia" w:hAnsiTheme="minorEastAsia" w:hint="eastAsia"/>
        </w:rPr>
        <w:t xml:space="preserve">　１　不当な差別的取扱い、合理的配慮等の具体例　</w:t>
      </w:r>
      <w:r w:rsidR="00431E68">
        <w:rPr>
          <w:rFonts w:asciiTheme="minorEastAsia" w:eastAsiaTheme="minorEastAsia" w:hAnsiTheme="minorEastAsia" w:hint="eastAsia"/>
        </w:rPr>
        <w:t>……………………</w:t>
      </w:r>
      <w:r>
        <w:rPr>
          <w:rFonts w:asciiTheme="minorEastAsia" w:eastAsiaTheme="minorEastAsia" w:hAnsiTheme="minorEastAsia" w:hint="eastAsia"/>
        </w:rPr>
        <w:t xml:space="preserve">　３０</w:t>
      </w:r>
    </w:p>
    <w:p w:rsidR="00237490" w:rsidRDefault="00A750A2" w:rsidP="00EA14EB">
      <w:pPr>
        <w:pStyle w:val="Default"/>
        <w:rPr>
          <w:rFonts w:asciiTheme="minorEastAsia" w:eastAsiaTheme="minorEastAsia" w:hAnsiTheme="minorEastAsia"/>
        </w:rPr>
      </w:pPr>
      <w:r>
        <w:rPr>
          <w:rFonts w:asciiTheme="minorEastAsia" w:eastAsiaTheme="minorEastAsia" w:hAnsiTheme="minorEastAsia" w:hint="eastAsia"/>
        </w:rPr>
        <w:t xml:space="preserve">　（</w:t>
      </w:r>
      <w:r w:rsidR="00237490">
        <w:rPr>
          <w:rFonts w:asciiTheme="minorEastAsia" w:eastAsiaTheme="minorEastAsia" w:hAnsiTheme="minorEastAsia" w:hint="eastAsia"/>
        </w:rPr>
        <w:t>１）</w:t>
      </w:r>
      <w:r w:rsidR="00237490" w:rsidRPr="00237490">
        <w:rPr>
          <w:rFonts w:asciiTheme="minorEastAsia" w:eastAsiaTheme="minorEastAsia" w:hAnsiTheme="minorEastAsia" w:hint="eastAsia"/>
        </w:rPr>
        <w:t>不当な差別的取扱いに当たり得る具体例</w:t>
      </w:r>
      <w:r w:rsidR="00237490">
        <w:rPr>
          <w:rFonts w:asciiTheme="minorEastAsia" w:eastAsiaTheme="minorEastAsia" w:hAnsiTheme="minorEastAsia" w:hint="eastAsia"/>
        </w:rPr>
        <w:t xml:space="preserve">　</w:t>
      </w:r>
      <w:r w:rsidR="00431E68">
        <w:rPr>
          <w:rFonts w:asciiTheme="minorEastAsia" w:eastAsiaTheme="minorEastAsia" w:hAnsiTheme="minorEastAsia" w:hint="eastAsia"/>
        </w:rPr>
        <w:t xml:space="preserve">………………………　</w:t>
      </w:r>
      <w:r w:rsidR="00237490">
        <w:rPr>
          <w:rFonts w:asciiTheme="minorEastAsia" w:eastAsiaTheme="minorEastAsia" w:hAnsiTheme="minorEastAsia" w:hint="eastAsia"/>
        </w:rPr>
        <w:t>３０</w:t>
      </w:r>
    </w:p>
    <w:p w:rsidR="00237490" w:rsidRDefault="00A750A2" w:rsidP="00EA14EB">
      <w:pPr>
        <w:pStyle w:val="Default"/>
        <w:rPr>
          <w:rFonts w:asciiTheme="minorEastAsia" w:eastAsiaTheme="minorEastAsia" w:hAnsiTheme="minorEastAsia"/>
        </w:rPr>
      </w:pPr>
      <w:r>
        <w:rPr>
          <w:rFonts w:asciiTheme="minorEastAsia" w:eastAsiaTheme="minorEastAsia" w:hAnsiTheme="minorEastAsia" w:hint="eastAsia"/>
        </w:rPr>
        <w:t xml:space="preserve">　（</w:t>
      </w:r>
      <w:r w:rsidR="00237490" w:rsidRPr="00237490">
        <w:rPr>
          <w:rFonts w:asciiTheme="minorEastAsia" w:eastAsiaTheme="minorEastAsia" w:hAnsiTheme="minorEastAsia" w:hint="eastAsia"/>
        </w:rPr>
        <w:t>２）不当な差別的取扱いに当たらない具体例</w:t>
      </w:r>
      <w:r w:rsidR="00237490">
        <w:rPr>
          <w:rFonts w:asciiTheme="minorEastAsia" w:eastAsiaTheme="minorEastAsia" w:hAnsiTheme="minorEastAsia" w:hint="eastAsia"/>
        </w:rPr>
        <w:t xml:space="preserve">　</w:t>
      </w:r>
      <w:r w:rsidR="00431E68">
        <w:rPr>
          <w:rFonts w:asciiTheme="minorEastAsia" w:eastAsiaTheme="minorEastAsia" w:hAnsiTheme="minorEastAsia" w:hint="eastAsia"/>
        </w:rPr>
        <w:t xml:space="preserve">………………………　</w:t>
      </w:r>
      <w:r w:rsidR="00237490">
        <w:rPr>
          <w:rFonts w:asciiTheme="minorEastAsia" w:eastAsiaTheme="minorEastAsia" w:hAnsiTheme="minorEastAsia" w:hint="eastAsia"/>
        </w:rPr>
        <w:t>３０</w:t>
      </w:r>
    </w:p>
    <w:p w:rsidR="00237490" w:rsidRDefault="00A750A2" w:rsidP="000722B1">
      <w:pPr>
        <w:pStyle w:val="Default"/>
        <w:rPr>
          <w:rFonts w:asciiTheme="minorEastAsia" w:eastAsiaTheme="minorEastAsia" w:hAnsiTheme="minorEastAsia"/>
        </w:rPr>
      </w:pPr>
      <w:r>
        <w:rPr>
          <w:rFonts w:asciiTheme="minorEastAsia" w:eastAsiaTheme="minorEastAsia" w:hAnsiTheme="minorEastAsia" w:hint="eastAsia"/>
        </w:rPr>
        <w:t xml:space="preserve">　（</w:t>
      </w:r>
      <w:r w:rsidR="00237490" w:rsidRPr="00237490">
        <w:rPr>
          <w:rFonts w:asciiTheme="minorEastAsia" w:eastAsiaTheme="minorEastAsia" w:hAnsiTheme="minorEastAsia" w:hint="eastAsia"/>
        </w:rPr>
        <w:t>３）合理的配慮に当たり得る配慮の具体例</w:t>
      </w:r>
      <w:r w:rsidR="00237490">
        <w:rPr>
          <w:rFonts w:asciiTheme="minorEastAsia" w:eastAsiaTheme="minorEastAsia" w:hAnsiTheme="minorEastAsia" w:hint="eastAsia"/>
        </w:rPr>
        <w:t xml:space="preserve">　　</w:t>
      </w:r>
      <w:r w:rsidR="00431E68">
        <w:rPr>
          <w:rFonts w:asciiTheme="minorEastAsia" w:eastAsiaTheme="minorEastAsia" w:hAnsiTheme="minorEastAsia" w:hint="eastAsia"/>
        </w:rPr>
        <w:t>………………………</w:t>
      </w:r>
      <w:r w:rsidR="00237490">
        <w:rPr>
          <w:rFonts w:asciiTheme="minorEastAsia" w:eastAsiaTheme="minorEastAsia" w:hAnsiTheme="minorEastAsia" w:hint="eastAsia"/>
        </w:rPr>
        <w:t xml:space="preserve">　３１</w:t>
      </w:r>
    </w:p>
    <w:p w:rsidR="0053076D" w:rsidRPr="0053076D" w:rsidRDefault="0053076D" w:rsidP="0053076D">
      <w:pPr>
        <w:pStyle w:val="Default"/>
        <w:rPr>
          <w:rFonts w:asciiTheme="minorEastAsia" w:eastAsiaTheme="minorEastAsia" w:hAnsiTheme="minorEastAsia"/>
        </w:rPr>
      </w:pPr>
      <w:r>
        <w:rPr>
          <w:rFonts w:asciiTheme="minorEastAsia" w:eastAsiaTheme="minorEastAsia" w:hAnsiTheme="minorEastAsia" w:hint="eastAsia"/>
        </w:rPr>
        <w:t xml:space="preserve">　</w:t>
      </w:r>
      <w:r w:rsidRPr="0053076D">
        <w:rPr>
          <w:rFonts w:asciiTheme="minorEastAsia" w:eastAsiaTheme="minorEastAsia" w:hAnsiTheme="minorEastAsia" w:hint="eastAsia"/>
        </w:rPr>
        <w:t>２　学校教育分野の留意点</w:t>
      </w:r>
      <w:r>
        <w:rPr>
          <w:rFonts w:asciiTheme="minorEastAsia" w:eastAsiaTheme="minorEastAsia" w:hAnsiTheme="minorEastAsia" w:hint="eastAsia"/>
        </w:rPr>
        <w:t xml:space="preserve">　</w:t>
      </w:r>
      <w:r w:rsidR="00431E68">
        <w:rPr>
          <w:rFonts w:asciiTheme="minorEastAsia" w:eastAsiaTheme="minorEastAsia" w:hAnsiTheme="minorEastAsia" w:hint="eastAsia"/>
        </w:rPr>
        <w:t>………………………………………………</w:t>
      </w:r>
      <w:r>
        <w:rPr>
          <w:rFonts w:asciiTheme="minorEastAsia" w:eastAsiaTheme="minorEastAsia" w:hAnsiTheme="minorEastAsia" w:hint="eastAsia"/>
        </w:rPr>
        <w:t xml:space="preserve">　３４</w:t>
      </w:r>
      <w:r w:rsidR="00382CE1">
        <w:rPr>
          <w:rFonts w:asciiTheme="minorEastAsia" w:eastAsiaTheme="minorEastAsia" w:hAnsiTheme="minorEastAsia" w:hint="eastAsia"/>
        </w:rPr>
        <w:t xml:space="preserve">　</w:t>
      </w:r>
      <w:r w:rsidR="00431E68">
        <w:rPr>
          <w:rFonts w:asciiTheme="minorEastAsia" w:eastAsiaTheme="minorEastAsia" w:hAnsiTheme="minorEastAsia" w:hint="eastAsia"/>
        </w:rPr>
        <w:t xml:space="preserve">　　　　　　　　　　　　　　　　　　　　　　　　　　　　　</w:t>
      </w:r>
    </w:p>
    <w:p w:rsidR="0053076D" w:rsidRDefault="00A750A2" w:rsidP="00EA14EB">
      <w:pPr>
        <w:pStyle w:val="Default"/>
        <w:rPr>
          <w:rFonts w:asciiTheme="minorEastAsia" w:eastAsiaTheme="minorEastAsia" w:hAnsiTheme="minorEastAsia"/>
        </w:rPr>
      </w:pPr>
      <w:r>
        <w:rPr>
          <w:rFonts w:asciiTheme="minorEastAsia" w:eastAsiaTheme="minorEastAsia" w:hAnsiTheme="minorEastAsia" w:hint="eastAsia"/>
        </w:rPr>
        <w:t xml:space="preserve">　（</w:t>
      </w:r>
      <w:r w:rsidR="0053076D" w:rsidRPr="0053076D">
        <w:rPr>
          <w:rFonts w:asciiTheme="minorEastAsia" w:eastAsiaTheme="minorEastAsia" w:hAnsiTheme="minorEastAsia" w:hint="eastAsia"/>
        </w:rPr>
        <w:t>１）合理的配慮に関する留意点</w:t>
      </w:r>
      <w:r w:rsidR="0053076D">
        <w:rPr>
          <w:rFonts w:asciiTheme="minorEastAsia" w:eastAsiaTheme="minorEastAsia" w:hAnsiTheme="minorEastAsia" w:hint="eastAsia"/>
        </w:rPr>
        <w:t xml:space="preserve">　</w:t>
      </w:r>
      <w:r w:rsidR="00431E68">
        <w:rPr>
          <w:rFonts w:asciiTheme="minorEastAsia" w:eastAsiaTheme="minorEastAsia" w:hAnsiTheme="minorEastAsia" w:hint="eastAsia"/>
        </w:rPr>
        <w:t>………………………………………</w:t>
      </w:r>
      <w:r w:rsidR="0053076D">
        <w:rPr>
          <w:rFonts w:asciiTheme="minorEastAsia" w:eastAsiaTheme="minorEastAsia" w:hAnsiTheme="minorEastAsia" w:hint="eastAsia"/>
        </w:rPr>
        <w:t xml:space="preserve">　３５</w:t>
      </w:r>
    </w:p>
    <w:p w:rsidR="0053076D" w:rsidRDefault="00A750A2" w:rsidP="00EA14EB">
      <w:pPr>
        <w:pStyle w:val="Default"/>
        <w:rPr>
          <w:rFonts w:asciiTheme="minorEastAsia" w:eastAsiaTheme="minorEastAsia" w:hAnsiTheme="minorEastAsia"/>
        </w:rPr>
      </w:pPr>
      <w:r>
        <w:rPr>
          <w:rFonts w:asciiTheme="minorEastAsia" w:eastAsiaTheme="minorEastAsia" w:hAnsiTheme="minorEastAsia" w:hint="eastAsia"/>
        </w:rPr>
        <w:t xml:space="preserve">　（</w:t>
      </w:r>
      <w:r w:rsidR="0053076D" w:rsidRPr="0053076D">
        <w:rPr>
          <w:rFonts w:asciiTheme="minorEastAsia" w:eastAsiaTheme="minorEastAsia" w:hAnsiTheme="minorEastAsia" w:hint="eastAsia"/>
        </w:rPr>
        <w:t>２）合理的配慮の具体例</w:t>
      </w:r>
      <w:r w:rsidR="0053076D">
        <w:rPr>
          <w:rFonts w:asciiTheme="minorEastAsia" w:eastAsiaTheme="minorEastAsia" w:hAnsiTheme="minorEastAsia" w:hint="eastAsia"/>
        </w:rPr>
        <w:t xml:space="preserve">　</w:t>
      </w:r>
      <w:r w:rsidR="00431E68">
        <w:rPr>
          <w:rFonts w:asciiTheme="minorEastAsia" w:eastAsiaTheme="minorEastAsia" w:hAnsiTheme="minorEastAsia" w:hint="eastAsia"/>
        </w:rPr>
        <w:t>………………………………………………</w:t>
      </w:r>
      <w:r w:rsidR="0053076D">
        <w:rPr>
          <w:rFonts w:asciiTheme="minorEastAsia" w:eastAsiaTheme="minorEastAsia" w:hAnsiTheme="minorEastAsia" w:hint="eastAsia"/>
        </w:rPr>
        <w:t xml:space="preserve">　３６</w:t>
      </w:r>
    </w:p>
    <w:p w:rsidR="0053076D" w:rsidRDefault="00A750A2" w:rsidP="00EA14EB">
      <w:pPr>
        <w:pStyle w:val="Default"/>
        <w:rPr>
          <w:rFonts w:asciiTheme="minorEastAsia" w:eastAsiaTheme="minorEastAsia" w:hAnsiTheme="minorEastAsia"/>
        </w:rPr>
      </w:pPr>
      <w:r>
        <w:rPr>
          <w:rFonts w:asciiTheme="minorEastAsia" w:eastAsiaTheme="minorEastAsia" w:hAnsiTheme="minorEastAsia" w:hint="eastAsia"/>
        </w:rPr>
        <w:t xml:space="preserve">　（</w:t>
      </w:r>
      <w:r w:rsidR="0053076D" w:rsidRPr="0053076D">
        <w:rPr>
          <w:rFonts w:asciiTheme="minorEastAsia" w:eastAsiaTheme="minorEastAsia" w:hAnsiTheme="minorEastAsia" w:hint="eastAsia"/>
        </w:rPr>
        <w:t>３）相談体制の整備に関する留意点</w:t>
      </w:r>
      <w:r w:rsidR="0053076D">
        <w:rPr>
          <w:rFonts w:asciiTheme="minorEastAsia" w:eastAsiaTheme="minorEastAsia" w:hAnsiTheme="minorEastAsia" w:hint="eastAsia"/>
        </w:rPr>
        <w:t xml:space="preserve">　</w:t>
      </w:r>
      <w:r w:rsidR="00431E68">
        <w:rPr>
          <w:rFonts w:asciiTheme="minorEastAsia" w:eastAsiaTheme="minorEastAsia" w:hAnsiTheme="minorEastAsia" w:hint="eastAsia"/>
        </w:rPr>
        <w:t>…………………………………</w:t>
      </w:r>
      <w:r w:rsidR="0053076D">
        <w:rPr>
          <w:rFonts w:asciiTheme="minorEastAsia" w:eastAsiaTheme="minorEastAsia" w:hAnsiTheme="minorEastAsia" w:hint="eastAsia"/>
        </w:rPr>
        <w:t xml:space="preserve">　３６</w:t>
      </w:r>
    </w:p>
    <w:p w:rsidR="0053076D" w:rsidRDefault="00A750A2" w:rsidP="00EA14EB">
      <w:pPr>
        <w:pStyle w:val="Default"/>
        <w:rPr>
          <w:rFonts w:asciiTheme="minorEastAsia" w:eastAsiaTheme="minorEastAsia" w:hAnsiTheme="minorEastAsia"/>
        </w:rPr>
      </w:pPr>
      <w:r>
        <w:rPr>
          <w:rFonts w:asciiTheme="minorEastAsia" w:eastAsiaTheme="minorEastAsia" w:hAnsiTheme="minorEastAsia" w:hint="eastAsia"/>
        </w:rPr>
        <w:t xml:space="preserve">　（</w:t>
      </w:r>
      <w:r w:rsidR="0053076D" w:rsidRPr="0053076D">
        <w:rPr>
          <w:rFonts w:asciiTheme="minorEastAsia" w:eastAsiaTheme="minorEastAsia" w:hAnsiTheme="minorEastAsia" w:hint="eastAsia"/>
        </w:rPr>
        <w:t>４）研修・啓発に関する留意点</w:t>
      </w:r>
      <w:r w:rsidR="0053076D">
        <w:rPr>
          <w:rFonts w:asciiTheme="minorEastAsia" w:eastAsiaTheme="minorEastAsia" w:hAnsiTheme="minorEastAsia" w:hint="eastAsia"/>
        </w:rPr>
        <w:t xml:space="preserve">　</w:t>
      </w:r>
      <w:r w:rsidR="00431E68">
        <w:rPr>
          <w:rFonts w:asciiTheme="minorEastAsia" w:eastAsiaTheme="minorEastAsia" w:hAnsiTheme="minorEastAsia" w:hint="eastAsia"/>
        </w:rPr>
        <w:t>………………………………………</w:t>
      </w:r>
      <w:r w:rsidR="0053076D">
        <w:rPr>
          <w:rFonts w:asciiTheme="minorEastAsia" w:eastAsiaTheme="minorEastAsia" w:hAnsiTheme="minorEastAsia" w:hint="eastAsia"/>
        </w:rPr>
        <w:t xml:space="preserve">　３７</w:t>
      </w:r>
    </w:p>
    <w:p w:rsidR="0053076D" w:rsidRPr="00431E68" w:rsidRDefault="0053076D" w:rsidP="00EA14EB">
      <w:pPr>
        <w:pStyle w:val="Default"/>
        <w:rPr>
          <w:rFonts w:asciiTheme="minorEastAsia" w:eastAsiaTheme="minorEastAsia" w:hAnsiTheme="minorEastAsia"/>
        </w:rPr>
      </w:pPr>
    </w:p>
    <w:p w:rsidR="0053076D" w:rsidRDefault="0053076D" w:rsidP="00EA14EB">
      <w:pPr>
        <w:pStyle w:val="Default"/>
        <w:rPr>
          <w:rFonts w:asciiTheme="minorEastAsia" w:eastAsiaTheme="minorEastAsia" w:hAnsiTheme="minorEastAsia"/>
        </w:rPr>
      </w:pPr>
      <w:r>
        <w:rPr>
          <w:rFonts w:asciiTheme="minorEastAsia" w:eastAsiaTheme="minorEastAsia" w:hAnsiTheme="minorEastAsia" w:hint="eastAsia"/>
        </w:rPr>
        <w:t xml:space="preserve">参考資料　</w:t>
      </w:r>
      <w:r w:rsidR="00431E68">
        <w:rPr>
          <w:rFonts w:asciiTheme="minorEastAsia" w:eastAsiaTheme="minorEastAsia" w:hAnsiTheme="minorEastAsia" w:hint="eastAsia"/>
        </w:rPr>
        <w:t>………………………………………………………………………</w:t>
      </w:r>
      <w:r>
        <w:rPr>
          <w:rFonts w:asciiTheme="minorEastAsia" w:eastAsiaTheme="minorEastAsia" w:hAnsiTheme="minorEastAsia" w:hint="eastAsia"/>
        </w:rPr>
        <w:t xml:space="preserve">　３９</w:t>
      </w:r>
    </w:p>
    <w:p w:rsidR="0053076D" w:rsidRDefault="0053076D" w:rsidP="00EA14EB">
      <w:pPr>
        <w:pStyle w:val="Default"/>
        <w:rPr>
          <w:rFonts w:asciiTheme="minorEastAsia" w:eastAsiaTheme="minorEastAsia" w:hAnsiTheme="minorEastAsia"/>
        </w:rPr>
      </w:pPr>
      <w:r>
        <w:rPr>
          <w:rFonts w:asciiTheme="minorEastAsia" w:eastAsiaTheme="minorEastAsia" w:hAnsiTheme="minorEastAsia" w:hint="eastAsia"/>
        </w:rPr>
        <w:t xml:space="preserve">　</w:t>
      </w:r>
      <w:r w:rsidRPr="0053076D">
        <w:rPr>
          <w:rFonts w:asciiTheme="minorEastAsia" w:eastAsiaTheme="minorEastAsia" w:hAnsiTheme="minorEastAsia" w:hint="eastAsia"/>
        </w:rPr>
        <w:t>障害を理由とする差別の解消の推進に関する法律</w:t>
      </w:r>
      <w:r>
        <w:rPr>
          <w:rFonts w:asciiTheme="minorEastAsia" w:eastAsiaTheme="minorEastAsia" w:hAnsiTheme="minorEastAsia" w:hint="eastAsia"/>
        </w:rPr>
        <w:t xml:space="preserve">　</w:t>
      </w:r>
      <w:r w:rsidR="00431E68">
        <w:rPr>
          <w:rFonts w:asciiTheme="minorEastAsia" w:eastAsiaTheme="minorEastAsia" w:hAnsiTheme="minorEastAsia" w:hint="eastAsia"/>
        </w:rPr>
        <w:t>……………………</w:t>
      </w:r>
      <w:r>
        <w:rPr>
          <w:rFonts w:asciiTheme="minorEastAsia" w:eastAsiaTheme="minorEastAsia" w:hAnsiTheme="minorEastAsia" w:hint="eastAsia"/>
        </w:rPr>
        <w:t xml:space="preserve">　３９</w:t>
      </w:r>
    </w:p>
    <w:p w:rsidR="0053076D" w:rsidRDefault="0053076D" w:rsidP="00EA14EB">
      <w:pPr>
        <w:pStyle w:val="Default"/>
        <w:rPr>
          <w:rFonts w:asciiTheme="minorEastAsia" w:eastAsiaTheme="minorEastAsia" w:hAnsiTheme="minorEastAsia"/>
        </w:rPr>
      </w:pPr>
      <w:r>
        <w:rPr>
          <w:rFonts w:asciiTheme="minorEastAsia" w:eastAsiaTheme="minorEastAsia" w:hAnsiTheme="minorEastAsia" w:hint="eastAsia"/>
        </w:rPr>
        <w:t xml:space="preserve">　</w:t>
      </w:r>
      <w:r w:rsidRPr="0053076D">
        <w:rPr>
          <w:rFonts w:asciiTheme="minorEastAsia" w:eastAsiaTheme="minorEastAsia" w:hAnsiTheme="minorEastAsia" w:hint="eastAsia"/>
        </w:rPr>
        <w:t>身体障害者補助犬とは</w:t>
      </w:r>
      <w:r>
        <w:rPr>
          <w:rFonts w:asciiTheme="minorEastAsia" w:eastAsiaTheme="minorEastAsia" w:hAnsiTheme="minorEastAsia" w:hint="eastAsia"/>
        </w:rPr>
        <w:t xml:space="preserve">　</w:t>
      </w:r>
      <w:r w:rsidR="00431E68">
        <w:rPr>
          <w:rFonts w:asciiTheme="minorEastAsia" w:eastAsiaTheme="minorEastAsia" w:hAnsiTheme="minorEastAsia" w:hint="eastAsia"/>
        </w:rPr>
        <w:t>……………………………………………………</w:t>
      </w:r>
      <w:r>
        <w:rPr>
          <w:rFonts w:asciiTheme="minorEastAsia" w:eastAsiaTheme="minorEastAsia" w:hAnsiTheme="minorEastAsia" w:hint="eastAsia"/>
        </w:rPr>
        <w:t xml:space="preserve">　４</w:t>
      </w:r>
      <w:r w:rsidR="007B4975">
        <w:rPr>
          <w:rFonts w:asciiTheme="minorEastAsia" w:eastAsiaTheme="minorEastAsia" w:hAnsiTheme="minorEastAsia" w:hint="eastAsia"/>
        </w:rPr>
        <w:t>７</w:t>
      </w:r>
    </w:p>
    <w:p w:rsidR="0053076D" w:rsidRDefault="0053076D" w:rsidP="00EA14EB">
      <w:pPr>
        <w:pStyle w:val="Default"/>
        <w:rPr>
          <w:rFonts w:asciiTheme="minorEastAsia" w:eastAsiaTheme="minorEastAsia" w:hAnsiTheme="minorEastAsia"/>
        </w:rPr>
      </w:pPr>
      <w:r>
        <w:rPr>
          <w:rFonts w:asciiTheme="minorEastAsia" w:eastAsiaTheme="minorEastAsia" w:hAnsiTheme="minorEastAsia" w:hint="eastAsia"/>
        </w:rPr>
        <w:t xml:space="preserve">　</w:t>
      </w:r>
      <w:r w:rsidRPr="0053076D">
        <w:rPr>
          <w:rFonts w:asciiTheme="minorEastAsia" w:eastAsiaTheme="minorEastAsia" w:hAnsiTheme="minorEastAsia" w:hint="eastAsia"/>
        </w:rPr>
        <w:t>障害者に関するマーク</w:t>
      </w:r>
      <w:r>
        <w:rPr>
          <w:rFonts w:asciiTheme="minorEastAsia" w:eastAsiaTheme="minorEastAsia" w:hAnsiTheme="minorEastAsia" w:hint="eastAsia"/>
        </w:rPr>
        <w:t xml:space="preserve">　</w:t>
      </w:r>
      <w:r w:rsidR="00431E68">
        <w:rPr>
          <w:rFonts w:asciiTheme="minorEastAsia" w:eastAsiaTheme="minorEastAsia" w:hAnsiTheme="minorEastAsia" w:hint="eastAsia"/>
        </w:rPr>
        <w:t>……………………………………………………</w:t>
      </w:r>
      <w:r>
        <w:rPr>
          <w:rFonts w:asciiTheme="minorEastAsia" w:eastAsiaTheme="minorEastAsia" w:hAnsiTheme="minorEastAsia" w:hint="eastAsia"/>
        </w:rPr>
        <w:t xml:space="preserve">　</w:t>
      </w:r>
      <w:r w:rsidR="007B4975">
        <w:rPr>
          <w:rFonts w:asciiTheme="minorEastAsia" w:eastAsiaTheme="minorEastAsia" w:hAnsiTheme="minorEastAsia" w:hint="eastAsia"/>
        </w:rPr>
        <w:t>４９</w:t>
      </w:r>
    </w:p>
    <w:p w:rsidR="0053076D" w:rsidRPr="001750D5" w:rsidRDefault="0053076D" w:rsidP="00EA14EB">
      <w:pPr>
        <w:pStyle w:val="Default"/>
        <w:rPr>
          <w:rFonts w:asciiTheme="minorEastAsia" w:eastAsiaTheme="minorEastAsia" w:hAnsiTheme="minorEastAsia"/>
        </w:rPr>
      </w:pPr>
    </w:p>
    <w:p w:rsidR="00FB4417" w:rsidRPr="00431E68" w:rsidRDefault="00FB4417">
      <w:pPr>
        <w:widowControl/>
        <w:jc w:val="left"/>
        <w:sectPr w:rsidR="00FB4417" w:rsidRPr="00431E68" w:rsidSect="00FB4417">
          <w:footerReference w:type="default" r:id="rId10"/>
          <w:pgSz w:w="11907" w:h="16839" w:code="9"/>
          <w:pgMar w:top="1701" w:right="1701" w:bottom="1701" w:left="1701" w:header="720" w:footer="720" w:gutter="0"/>
          <w:pgNumType w:start="1"/>
          <w:cols w:space="720"/>
          <w:noEndnote/>
          <w:docGrid w:linePitch="286"/>
        </w:sectPr>
      </w:pPr>
    </w:p>
    <w:p w:rsidR="000732B8" w:rsidRDefault="009D7F34" w:rsidP="000732B8">
      <w:pPr>
        <w:pStyle w:val="Default"/>
      </w:pPr>
      <w:r>
        <w:rPr>
          <w:rFonts w:hint="eastAsia"/>
          <w:noProof/>
        </w:rPr>
        <w:lastRenderedPageBreak/>
        <mc:AlternateContent>
          <mc:Choice Requires="wps">
            <w:drawing>
              <wp:anchor distT="0" distB="0" distL="114300" distR="114300" simplePos="0" relativeHeight="251659264" behindDoc="0" locked="0" layoutInCell="1" allowOverlap="1" wp14:anchorId="3C63E153" wp14:editId="5EC7F9A7">
                <wp:simplePos x="0" y="0"/>
                <wp:positionH relativeFrom="column">
                  <wp:posOffset>-3810</wp:posOffset>
                </wp:positionH>
                <wp:positionV relativeFrom="paragraph">
                  <wp:posOffset>25400</wp:posOffset>
                </wp:positionV>
                <wp:extent cx="5429250" cy="476250"/>
                <wp:effectExtent l="0" t="0" r="19050" b="19050"/>
                <wp:wrapNone/>
                <wp:docPr id="1" name="額縁 1"/>
                <wp:cNvGraphicFramePr/>
                <a:graphic xmlns:a="http://schemas.openxmlformats.org/drawingml/2006/main">
                  <a:graphicData uri="http://schemas.microsoft.com/office/word/2010/wordprocessingShape">
                    <wps:wsp>
                      <wps:cNvSpPr/>
                      <wps:spPr>
                        <a:xfrm>
                          <a:off x="0" y="0"/>
                          <a:ext cx="5429250" cy="476250"/>
                        </a:xfrm>
                        <a:prstGeom prst="bevel">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 o:spid="_x0000_s1026" type="#_x0000_t84" style="position:absolute;left:0;text-align:left;margin-left:-.3pt;margin-top:2pt;width:427.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" fillcolor="#c6d9f1 [671]" strokecolor="#243f60 [1604]" strokeweight="2pt"/>
            </w:pict>
          </mc:Fallback>
        </mc:AlternateContent>
      </w:r>
      <w:r w:rsidR="007253C0">
        <w:rPr>
          <w:rFonts w:hint="eastAsia"/>
          <w:noProof/>
        </w:rPr>
        <mc:AlternateContent>
          <mc:Choice Requires="wps">
            <w:drawing>
              <wp:anchor distT="0" distB="0" distL="114300" distR="114300" simplePos="0" relativeHeight="251660288" behindDoc="0" locked="0" layoutInCell="1" allowOverlap="1" wp14:anchorId="38C166F7" wp14:editId="6E97EFC3">
                <wp:simplePos x="0" y="0"/>
                <wp:positionH relativeFrom="column">
                  <wp:posOffset>126365</wp:posOffset>
                </wp:positionH>
                <wp:positionV relativeFrom="paragraph">
                  <wp:posOffset>102235</wp:posOffset>
                </wp:positionV>
                <wp:extent cx="5486400" cy="3048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486400" cy="304800"/>
                        </a:xfrm>
                        <a:prstGeom prst="rect">
                          <a:avLst/>
                        </a:prstGeom>
                        <a:noFill/>
                        <a:ln w="6350">
                          <a:noFill/>
                          <a:prstDash val="solid"/>
                        </a:ln>
                        <a:effectLst/>
                      </wps:spPr>
                      <wps:style>
                        <a:lnRef idx="0">
                          <a:schemeClr val="accent1"/>
                        </a:lnRef>
                        <a:fillRef idx="0">
                          <a:schemeClr val="accent1"/>
                        </a:fillRef>
                        <a:effectRef idx="0">
                          <a:schemeClr val="accent1"/>
                        </a:effectRef>
                        <a:fontRef idx="minor">
                          <a:schemeClr val="dk1"/>
                        </a:fontRef>
                      </wps:style>
                      <wps:txbx>
                        <w:txbxContent>
                          <w:p w:rsidR="00553AFE" w:rsidRPr="007253C0" w:rsidRDefault="00553AFE">
                            <w:pPr>
                              <w:rPr>
                                <w:rFonts w:asciiTheme="majorEastAsia" w:eastAsiaTheme="majorEastAsia" w:hAnsiTheme="majorEastAsia"/>
                                <w:b/>
                                <w:sz w:val="28"/>
                                <w:szCs w:val="28"/>
                              </w:rPr>
                            </w:pPr>
                            <w:r>
                              <w:rPr>
                                <w:rFonts w:asciiTheme="majorEastAsia" w:eastAsiaTheme="majorEastAsia" w:hAnsiTheme="majorEastAsia" w:hint="eastAsia"/>
                                <w:b/>
                                <w:sz w:val="28"/>
                                <w:szCs w:val="28"/>
                              </w:rPr>
                              <w:t>はじめに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 o:spid="_x0000_s1027" type="#_x0000_t202" style="position:absolute;margin-left:9.95pt;margin-top:8.05pt;width:6in;height: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" filled="f" stroked="f" strokeweight=".5pt">
                <v:textbox>
                  <w:txbxContent>
                    <w:p w:rsidR="00553AFE" w:rsidRPr="007253C0" w:rsidRDefault="00553AFE">
                      <w:pPr>
                        <w:rPr>
                          <w:rFonts w:asciiTheme="majorEastAsia" w:eastAsiaTheme="majorEastAsia" w:hAnsiTheme="majorEastAsia"/>
                          <w:b/>
                          <w:sz w:val="28"/>
                          <w:szCs w:val="28"/>
                        </w:rPr>
                      </w:pPr>
                      <w:r>
                        <w:rPr>
                          <w:rFonts w:asciiTheme="majorEastAsia" w:eastAsiaTheme="majorEastAsia" w:hAnsiTheme="majorEastAsia" w:hint="eastAsia"/>
                          <w:b/>
                          <w:sz w:val="28"/>
                          <w:szCs w:val="28"/>
                        </w:rPr>
                        <w:t>はじめに</w:t>
                      </w:r>
                    </w:p>
                  </w:txbxContent>
                </v:textbox>
              </v:shape>
            </w:pict>
          </mc:Fallback>
        </mc:AlternateContent>
      </w:r>
    </w:p>
    <w:p w:rsidR="000732B8" w:rsidRDefault="000732B8" w:rsidP="000732B8">
      <w:pPr>
        <w:pStyle w:val="Default"/>
      </w:pPr>
    </w:p>
    <w:p w:rsidR="007253C0" w:rsidRDefault="007253C0" w:rsidP="000732B8">
      <w:pPr>
        <w:pStyle w:val="Default"/>
      </w:pPr>
    </w:p>
    <w:p w:rsidR="00FA2B7B" w:rsidRDefault="00FA2B7B" w:rsidP="008F5DA0">
      <w:pPr>
        <w:spacing w:line="276" w:lineRule="auto"/>
        <w:ind w:firstLineChars="100" w:firstLine="240"/>
        <w:rPr>
          <w:sz w:val="24"/>
          <w:szCs w:val="24"/>
        </w:rPr>
      </w:pPr>
    </w:p>
    <w:p w:rsidR="00F060F2" w:rsidRPr="008F5DA0" w:rsidRDefault="00F060F2" w:rsidP="008F5DA0">
      <w:pPr>
        <w:spacing w:line="276" w:lineRule="auto"/>
        <w:ind w:firstLineChars="100" w:firstLine="240"/>
        <w:rPr>
          <w:sz w:val="24"/>
          <w:szCs w:val="24"/>
        </w:rPr>
      </w:pPr>
      <w:r w:rsidRPr="008F5DA0">
        <w:rPr>
          <w:rFonts w:hint="eastAsia"/>
          <w:sz w:val="24"/>
          <w:szCs w:val="24"/>
        </w:rPr>
        <w:t>平成２８年４月１日から</w:t>
      </w:r>
      <w:r w:rsidR="00382CE1" w:rsidRPr="00382CE1">
        <w:rPr>
          <w:sz w:val="24"/>
          <w:szCs w:val="24"/>
        </w:rPr>
        <w:t>障害を理由とする</w:t>
      </w:r>
      <w:r w:rsidR="00382CE1" w:rsidRPr="00382CE1">
        <w:rPr>
          <w:bCs/>
          <w:sz w:val="24"/>
          <w:szCs w:val="24"/>
        </w:rPr>
        <w:t>差別</w:t>
      </w:r>
      <w:r w:rsidR="00382CE1" w:rsidRPr="00382CE1">
        <w:rPr>
          <w:sz w:val="24"/>
          <w:szCs w:val="24"/>
        </w:rPr>
        <w:t>の解消の推進に関する法律</w:t>
      </w:r>
      <w:r w:rsidRPr="008F5DA0">
        <w:rPr>
          <w:rFonts w:hint="eastAsia"/>
          <w:sz w:val="24"/>
          <w:szCs w:val="24"/>
        </w:rPr>
        <w:t>（以下「法」という。）が施行されま</w:t>
      </w:r>
      <w:r w:rsidR="008F5DA0" w:rsidRPr="008F5DA0">
        <w:rPr>
          <w:rFonts w:hint="eastAsia"/>
          <w:sz w:val="24"/>
          <w:szCs w:val="24"/>
        </w:rPr>
        <w:t>した</w:t>
      </w:r>
      <w:r w:rsidRPr="008F5DA0">
        <w:rPr>
          <w:rFonts w:hint="eastAsia"/>
          <w:sz w:val="24"/>
          <w:szCs w:val="24"/>
        </w:rPr>
        <w:t>。</w:t>
      </w:r>
    </w:p>
    <w:p w:rsidR="00F060F2" w:rsidRPr="008F5DA0" w:rsidRDefault="00F060F2" w:rsidP="00382CE1">
      <w:pPr>
        <w:spacing w:line="276" w:lineRule="auto"/>
        <w:ind w:firstLineChars="100" w:firstLine="240"/>
        <w:rPr>
          <w:sz w:val="24"/>
          <w:szCs w:val="24"/>
        </w:rPr>
      </w:pPr>
      <w:r w:rsidRPr="008F5DA0">
        <w:rPr>
          <w:rFonts w:hint="eastAsia"/>
          <w:sz w:val="24"/>
          <w:szCs w:val="24"/>
        </w:rPr>
        <w:t>法では、行政機関の職員に対し、その事務又は事業を行うに当たり、次のことが求められています。</w:t>
      </w:r>
    </w:p>
    <w:p w:rsidR="00F060F2" w:rsidRPr="004D2B33" w:rsidRDefault="004D2B33" w:rsidP="004D2B33">
      <w:pPr>
        <w:pStyle w:val="aa"/>
        <w:numPr>
          <w:ilvl w:val="0"/>
          <w:numId w:val="11"/>
        </w:numPr>
        <w:spacing w:line="276" w:lineRule="auto"/>
        <w:ind w:leftChars="100" w:left="570"/>
        <w:rPr>
          <w:sz w:val="24"/>
          <w:szCs w:val="24"/>
        </w:rPr>
      </w:pPr>
      <w:r w:rsidRPr="004D2B33">
        <w:rPr>
          <w:rFonts w:hint="eastAsia"/>
          <w:sz w:val="24"/>
          <w:szCs w:val="24"/>
        </w:rPr>
        <w:t>障害</w:t>
      </w:r>
      <w:r w:rsidR="00246337" w:rsidRPr="004D2B33">
        <w:rPr>
          <w:rFonts w:hint="eastAsia"/>
          <w:sz w:val="24"/>
          <w:szCs w:val="24"/>
        </w:rPr>
        <w:t>を理由として、障害のない方と</w:t>
      </w:r>
      <w:r w:rsidR="002D01C6" w:rsidRPr="004D2B33">
        <w:rPr>
          <w:rFonts w:hint="eastAsia"/>
          <w:sz w:val="24"/>
          <w:szCs w:val="24"/>
        </w:rPr>
        <w:t>比</w:t>
      </w:r>
      <w:r w:rsidR="00452DBC" w:rsidRPr="004D2B33">
        <w:rPr>
          <w:rFonts w:hint="eastAsia"/>
          <w:sz w:val="24"/>
          <w:szCs w:val="24"/>
        </w:rPr>
        <w:t>べ</w:t>
      </w:r>
      <w:r w:rsidR="002D01C6" w:rsidRPr="004D2B33">
        <w:rPr>
          <w:rFonts w:hint="eastAsia"/>
          <w:sz w:val="24"/>
          <w:szCs w:val="24"/>
        </w:rPr>
        <w:t>て</w:t>
      </w:r>
      <w:r w:rsidR="00F060F2" w:rsidRPr="004D2B33">
        <w:rPr>
          <w:rFonts w:hint="eastAsia"/>
          <w:sz w:val="24"/>
          <w:szCs w:val="24"/>
        </w:rPr>
        <w:t>不当な差別的取扱いをすることにより、</w:t>
      </w:r>
      <w:r w:rsidR="00246337" w:rsidRPr="004D2B33">
        <w:rPr>
          <w:rFonts w:hint="eastAsia"/>
          <w:sz w:val="24"/>
          <w:szCs w:val="24"/>
        </w:rPr>
        <w:t>障害のある方</w:t>
      </w:r>
      <w:r w:rsidR="00F060F2" w:rsidRPr="004D2B33">
        <w:rPr>
          <w:rFonts w:hint="eastAsia"/>
          <w:sz w:val="24"/>
          <w:szCs w:val="24"/>
        </w:rPr>
        <w:t>の権利利益を侵害してはならないこと（不当な差別的取扱いの禁止）</w:t>
      </w:r>
    </w:p>
    <w:p w:rsidR="00F060F2" w:rsidRPr="00452DBC" w:rsidRDefault="00246337" w:rsidP="00452DBC">
      <w:pPr>
        <w:pStyle w:val="aa"/>
        <w:numPr>
          <w:ilvl w:val="0"/>
          <w:numId w:val="11"/>
        </w:numPr>
        <w:spacing w:line="276" w:lineRule="auto"/>
        <w:ind w:leftChars="100" w:left="570"/>
        <w:rPr>
          <w:sz w:val="24"/>
          <w:szCs w:val="24"/>
        </w:rPr>
      </w:pPr>
      <w:r w:rsidRPr="00452DBC">
        <w:rPr>
          <w:rFonts w:hint="eastAsia"/>
          <w:sz w:val="24"/>
          <w:szCs w:val="24"/>
        </w:rPr>
        <w:t>障害のある方</w:t>
      </w:r>
      <w:r w:rsidR="00F060F2" w:rsidRPr="00452DBC">
        <w:rPr>
          <w:rFonts w:hint="eastAsia"/>
          <w:sz w:val="24"/>
          <w:szCs w:val="24"/>
        </w:rPr>
        <w:t>から現に社会的障壁の除去を必要としている旨の意思の表明があった場合において、その実施に伴う負担が過重でないときは、</w:t>
      </w:r>
      <w:r w:rsidRPr="00452DBC">
        <w:rPr>
          <w:rFonts w:hint="eastAsia"/>
          <w:sz w:val="24"/>
          <w:szCs w:val="24"/>
        </w:rPr>
        <w:t>障害のある方</w:t>
      </w:r>
      <w:r w:rsidR="00F060F2" w:rsidRPr="00452DBC">
        <w:rPr>
          <w:rFonts w:hint="eastAsia"/>
          <w:sz w:val="24"/>
          <w:szCs w:val="24"/>
        </w:rPr>
        <w:t>の権利利益を侵害することとならないよう、当該</w:t>
      </w:r>
      <w:r w:rsidRPr="00452DBC">
        <w:rPr>
          <w:rFonts w:hint="eastAsia"/>
          <w:sz w:val="24"/>
          <w:szCs w:val="24"/>
        </w:rPr>
        <w:t>障害のある方</w:t>
      </w:r>
      <w:r w:rsidR="00F060F2" w:rsidRPr="00452DBC">
        <w:rPr>
          <w:rFonts w:hint="eastAsia"/>
          <w:sz w:val="24"/>
          <w:szCs w:val="24"/>
        </w:rPr>
        <w:t>の性別、年齢及び障害の状態に応じて、社会的障壁の除去の実施について必要かつ合理的な配慮をしなければならないこと（合理的配慮の提供）</w:t>
      </w:r>
    </w:p>
    <w:p w:rsidR="00F060F2" w:rsidRPr="008F5DA0" w:rsidRDefault="00F060F2" w:rsidP="009730D6">
      <w:pPr>
        <w:spacing w:line="276" w:lineRule="auto"/>
        <w:ind w:firstLineChars="100" w:firstLine="240"/>
        <w:rPr>
          <w:sz w:val="24"/>
          <w:szCs w:val="24"/>
        </w:rPr>
      </w:pPr>
      <w:r w:rsidRPr="008F5DA0">
        <w:rPr>
          <w:rFonts w:hint="eastAsia"/>
          <w:sz w:val="24"/>
          <w:szCs w:val="24"/>
        </w:rPr>
        <w:t>当マニュアルは、上記①、②についての基本的な考え方や具体例及びその前提として知っておくべき障害特性などを記載したものです。</w:t>
      </w:r>
    </w:p>
    <w:p w:rsidR="00F060F2" w:rsidRPr="008F5DA0" w:rsidRDefault="00F060F2" w:rsidP="008F5DA0">
      <w:pPr>
        <w:spacing w:line="276" w:lineRule="auto"/>
        <w:ind w:firstLineChars="100" w:firstLine="240"/>
        <w:rPr>
          <w:sz w:val="24"/>
          <w:szCs w:val="24"/>
        </w:rPr>
      </w:pPr>
      <w:r w:rsidRPr="008F5DA0">
        <w:rPr>
          <w:rFonts w:hint="eastAsia"/>
          <w:sz w:val="24"/>
          <w:szCs w:val="24"/>
        </w:rPr>
        <w:t>なお、必要となる合理的配慮の提供は場面や状況により異なるため、全ての事例について紹介</w:t>
      </w:r>
      <w:r w:rsidR="004D2B33">
        <w:rPr>
          <w:rFonts w:hint="eastAsia"/>
          <w:sz w:val="24"/>
          <w:szCs w:val="24"/>
        </w:rPr>
        <w:t>する</w:t>
      </w:r>
      <w:r w:rsidRPr="008F5DA0">
        <w:rPr>
          <w:rFonts w:hint="eastAsia"/>
          <w:sz w:val="24"/>
          <w:szCs w:val="24"/>
        </w:rPr>
        <w:t>ことはできません。当マニュアルにて基礎的な内容を理解した後に、それぞれの事務又は事業に照らし合わせて適宜必要な対応をされるようお願いします。</w:t>
      </w:r>
    </w:p>
    <w:p w:rsidR="00F060F2" w:rsidRPr="008F5DA0" w:rsidRDefault="00F060F2" w:rsidP="008F5DA0">
      <w:pPr>
        <w:spacing w:line="276" w:lineRule="auto"/>
        <w:ind w:firstLineChars="100" w:firstLine="240"/>
        <w:rPr>
          <w:sz w:val="24"/>
          <w:szCs w:val="24"/>
        </w:rPr>
      </w:pPr>
      <w:r w:rsidRPr="008F5DA0">
        <w:rPr>
          <w:rFonts w:hint="eastAsia"/>
          <w:sz w:val="24"/>
          <w:szCs w:val="24"/>
        </w:rPr>
        <w:t>また、法では民間事業者についても同様の内容が求められています。（※合理的配慮の提供については努力義務）</w:t>
      </w:r>
    </w:p>
    <w:p w:rsidR="00F060F2" w:rsidRPr="008F5DA0" w:rsidRDefault="00F060F2" w:rsidP="008F5DA0">
      <w:pPr>
        <w:spacing w:line="276" w:lineRule="auto"/>
        <w:ind w:firstLineChars="100" w:firstLine="240"/>
        <w:rPr>
          <w:sz w:val="24"/>
          <w:szCs w:val="24"/>
        </w:rPr>
      </w:pPr>
      <w:r w:rsidRPr="008F5DA0">
        <w:rPr>
          <w:rFonts w:hint="eastAsia"/>
          <w:sz w:val="24"/>
          <w:szCs w:val="24"/>
        </w:rPr>
        <w:t>障害を理由とする差別を解消するには、行政機関はもとより社会全体において理解が進むことが重要です。</w:t>
      </w:r>
    </w:p>
    <w:p w:rsidR="00F060F2" w:rsidRPr="008F5DA0" w:rsidRDefault="00F060F2" w:rsidP="008F5DA0">
      <w:pPr>
        <w:spacing w:line="276" w:lineRule="auto"/>
        <w:ind w:firstLineChars="100" w:firstLine="240"/>
        <w:rPr>
          <w:sz w:val="24"/>
          <w:szCs w:val="24"/>
        </w:rPr>
      </w:pPr>
      <w:r w:rsidRPr="008F5DA0">
        <w:rPr>
          <w:rFonts w:hint="eastAsia"/>
          <w:sz w:val="24"/>
          <w:szCs w:val="24"/>
        </w:rPr>
        <w:t>そのため、行政機関には民間事業者の模範となるべく率先して実施することが求められます。</w:t>
      </w:r>
    </w:p>
    <w:p w:rsidR="00F060F2" w:rsidRPr="008F5DA0" w:rsidRDefault="00F060F2" w:rsidP="008F5DA0">
      <w:pPr>
        <w:spacing w:line="276" w:lineRule="auto"/>
        <w:ind w:firstLineChars="100" w:firstLine="240"/>
        <w:rPr>
          <w:sz w:val="24"/>
          <w:szCs w:val="24"/>
        </w:rPr>
      </w:pPr>
      <w:r w:rsidRPr="008F5DA0">
        <w:rPr>
          <w:rFonts w:hint="eastAsia"/>
          <w:sz w:val="24"/>
          <w:szCs w:val="24"/>
        </w:rPr>
        <w:t>職員各位におかれましては、このことをご理解いただき、</w:t>
      </w:r>
      <w:r w:rsidR="00246337">
        <w:rPr>
          <w:rFonts w:hint="eastAsia"/>
          <w:sz w:val="24"/>
          <w:szCs w:val="24"/>
        </w:rPr>
        <w:t>障害のある方</w:t>
      </w:r>
      <w:r w:rsidRPr="008F5DA0">
        <w:rPr>
          <w:rFonts w:hint="eastAsia"/>
          <w:sz w:val="24"/>
          <w:szCs w:val="24"/>
        </w:rPr>
        <w:t>を含む全ての</w:t>
      </w:r>
      <w:r w:rsidR="008F5DA0" w:rsidRPr="008F5DA0">
        <w:rPr>
          <w:rFonts w:hint="eastAsia"/>
          <w:sz w:val="24"/>
          <w:szCs w:val="24"/>
        </w:rPr>
        <w:t>市</w:t>
      </w:r>
      <w:r w:rsidRPr="008F5DA0">
        <w:rPr>
          <w:rFonts w:hint="eastAsia"/>
          <w:sz w:val="24"/>
          <w:szCs w:val="24"/>
        </w:rPr>
        <w:t>民にとって行政サービスがより利用されやすいものとなるよう、当マニュアルを活用くださるようお願いします。</w:t>
      </w:r>
    </w:p>
    <w:p w:rsidR="00F060F2" w:rsidRPr="008F5DA0" w:rsidRDefault="00FA2B7B" w:rsidP="008F5DA0">
      <w:pPr>
        <w:spacing w:line="276" w:lineRule="auto"/>
        <w:ind w:firstLineChars="100" w:firstLine="240"/>
        <w:rPr>
          <w:sz w:val="24"/>
          <w:szCs w:val="24"/>
        </w:rPr>
      </w:pPr>
      <w:r>
        <w:rPr>
          <w:rFonts w:hint="eastAsia"/>
          <w:noProof/>
          <w:sz w:val="24"/>
          <w:szCs w:val="24"/>
        </w:rPr>
        <mc:AlternateContent>
          <mc:Choice Requires="wps">
            <w:drawing>
              <wp:anchor distT="0" distB="0" distL="114300" distR="114300" simplePos="0" relativeHeight="251731968" behindDoc="0" locked="0" layoutInCell="1" allowOverlap="1" wp14:anchorId="55D60A78" wp14:editId="0F5C7663">
                <wp:simplePos x="0" y="0"/>
                <wp:positionH relativeFrom="column">
                  <wp:posOffset>3291840</wp:posOffset>
                </wp:positionH>
                <wp:positionV relativeFrom="paragraph">
                  <wp:posOffset>207644</wp:posOffset>
                </wp:positionV>
                <wp:extent cx="2076450" cy="1838325"/>
                <wp:effectExtent l="0" t="0" r="0" b="9525"/>
                <wp:wrapNone/>
                <wp:docPr id="23" name="テキスト ボックス 23"/>
                <wp:cNvGraphicFramePr/>
                <a:graphic xmlns:a="http://schemas.openxmlformats.org/drawingml/2006/main">
                  <a:graphicData uri="http://schemas.microsoft.com/office/word/2010/wordprocessingShape">
                    <wps:wsp>
                      <wps:cNvSpPr txBox="1"/>
                      <wps:spPr>
                        <a:xfrm>
                          <a:off x="0" y="0"/>
                          <a:ext cx="2076450" cy="1838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3AFE" w:rsidRDefault="00553AFE">
                            <w:r w:rsidRPr="00FA2B7B">
                              <w:rPr>
                                <w:noProof/>
                              </w:rPr>
                              <w:drawing>
                                <wp:inline distT="0" distB="0" distL="0" distR="0" wp14:anchorId="2C633BE9" wp14:editId="75FE21DF">
                                  <wp:extent cx="1752600" cy="1705864"/>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5697" cy="17088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28" type="#_x0000_t202" style="position:absolute;left:0;text-align:left;margin-left:259.2pt;margin-top:16.35pt;width:163.5pt;height:14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" fillcolor="white [3201]" stroked="f" strokeweight=".5pt">
                <v:textbox>
                  <w:txbxContent>
                    <w:p w:rsidR="00553AFE" w:rsidRDefault="00553AFE">
                      <w:r w:rsidRPr="00FA2B7B">
                        <w:rPr>
                          <w:noProof/>
                        </w:rPr>
                        <w:drawing>
                          <wp:inline distT="0" distB="0" distL="0" distR="0" wp14:anchorId="2C633BE9" wp14:editId="75FE21DF">
                            <wp:extent cx="1752600" cy="1705864"/>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5697" cy="1708878"/>
                                    </a:xfrm>
                                    <a:prstGeom prst="rect">
                                      <a:avLst/>
                                    </a:prstGeom>
                                    <a:noFill/>
                                    <a:ln>
                                      <a:noFill/>
                                    </a:ln>
                                  </pic:spPr>
                                </pic:pic>
                              </a:graphicData>
                            </a:graphic>
                          </wp:inline>
                        </w:drawing>
                      </w:r>
                    </w:p>
                  </w:txbxContent>
                </v:textbox>
              </v:shape>
            </w:pict>
          </mc:Fallback>
        </mc:AlternateContent>
      </w:r>
      <w:r w:rsidR="00F060F2" w:rsidRPr="008F5DA0">
        <w:rPr>
          <w:rFonts w:hint="eastAsia"/>
          <w:sz w:val="24"/>
          <w:szCs w:val="24"/>
        </w:rPr>
        <w:t>なお、当マニュアルは、今後も</w:t>
      </w:r>
      <w:r w:rsidR="008F5DA0" w:rsidRPr="008F5DA0">
        <w:rPr>
          <w:rFonts w:hint="eastAsia"/>
          <w:sz w:val="24"/>
          <w:szCs w:val="24"/>
        </w:rPr>
        <w:t>市</w:t>
      </w:r>
      <w:r w:rsidR="00F060F2" w:rsidRPr="008F5DA0">
        <w:rPr>
          <w:rFonts w:hint="eastAsia"/>
          <w:sz w:val="24"/>
          <w:szCs w:val="24"/>
        </w:rPr>
        <w:t>民や職員の意見をいただきながら適宜見直しを行い、改善していく予定です。</w:t>
      </w:r>
    </w:p>
    <w:p w:rsidR="00124955" w:rsidRPr="0003373B" w:rsidRDefault="0003373B" w:rsidP="0003373B">
      <w:pPr>
        <w:spacing w:line="276" w:lineRule="auto"/>
      </w:pPr>
      <w:r>
        <w:rPr>
          <w:rFonts w:hint="eastAsia"/>
        </w:rPr>
        <w:t xml:space="preserve">　　　　　　　　　　　　　　　　　　　</w:t>
      </w:r>
      <w:r w:rsidR="008F5DA0">
        <w:rPr>
          <w:rFonts w:hint="eastAsia"/>
        </w:rPr>
        <w:t xml:space="preserve">　　　</w:t>
      </w:r>
      <w:r>
        <w:rPr>
          <w:rFonts w:hint="eastAsia"/>
        </w:rPr>
        <w:t xml:space="preserve">　　　</w:t>
      </w:r>
    </w:p>
    <w:p w:rsidR="00FA2B7B" w:rsidRDefault="00FA2B7B" w:rsidP="008F6A00">
      <w:pPr>
        <w:pStyle w:val="Default"/>
        <w:spacing w:line="276" w:lineRule="auto"/>
        <w:rPr>
          <w:rFonts w:asciiTheme="majorEastAsia" w:eastAsiaTheme="majorEastAsia" w:hAnsiTheme="majorEastAsia"/>
        </w:rPr>
      </w:pPr>
    </w:p>
    <w:p w:rsidR="00FA2B7B" w:rsidRDefault="00FA2B7B" w:rsidP="008F6A00">
      <w:pPr>
        <w:pStyle w:val="Default"/>
        <w:spacing w:line="276" w:lineRule="auto"/>
        <w:rPr>
          <w:rFonts w:asciiTheme="majorEastAsia" w:eastAsiaTheme="majorEastAsia" w:hAnsiTheme="majorEastAsia"/>
        </w:rPr>
      </w:pPr>
    </w:p>
    <w:p w:rsidR="00FA2B7B" w:rsidRDefault="00FA2B7B" w:rsidP="008F6A00">
      <w:pPr>
        <w:pStyle w:val="Default"/>
        <w:spacing w:line="276" w:lineRule="auto"/>
        <w:rPr>
          <w:rFonts w:asciiTheme="majorEastAsia" w:eastAsiaTheme="majorEastAsia" w:hAnsiTheme="majorEastAsia"/>
        </w:rPr>
      </w:pPr>
    </w:p>
    <w:p w:rsidR="00FA2B7B" w:rsidRDefault="00FA2B7B" w:rsidP="008F6A00">
      <w:pPr>
        <w:pStyle w:val="Default"/>
        <w:spacing w:line="276" w:lineRule="auto"/>
        <w:rPr>
          <w:rFonts w:asciiTheme="majorEastAsia" w:eastAsiaTheme="majorEastAsia" w:hAnsiTheme="majorEastAsia"/>
        </w:rPr>
      </w:pPr>
    </w:p>
    <w:p w:rsidR="00391427" w:rsidRDefault="00391427" w:rsidP="008F6A00">
      <w:pPr>
        <w:pStyle w:val="Default"/>
        <w:spacing w:line="276" w:lineRule="auto"/>
        <w:rPr>
          <w:rFonts w:asciiTheme="majorEastAsia" w:eastAsiaTheme="majorEastAsia" w:hAnsiTheme="majorEastAsia"/>
        </w:rPr>
      </w:pPr>
      <w:r>
        <w:rPr>
          <w:rFonts w:hint="eastAsia"/>
          <w:noProof/>
        </w:rPr>
        <w:lastRenderedPageBreak/>
        <mc:AlternateContent>
          <mc:Choice Requires="wps">
            <w:drawing>
              <wp:anchor distT="0" distB="0" distL="114300" distR="114300" simplePos="0" relativeHeight="251665408" behindDoc="0" locked="0" layoutInCell="1" allowOverlap="1" wp14:anchorId="693670CE" wp14:editId="68927B8E">
                <wp:simplePos x="0" y="0"/>
                <wp:positionH relativeFrom="column">
                  <wp:posOffset>85725</wp:posOffset>
                </wp:positionH>
                <wp:positionV relativeFrom="paragraph">
                  <wp:posOffset>71120</wp:posOffset>
                </wp:positionV>
                <wp:extent cx="5238750" cy="31432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2387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3AFE" w:rsidRPr="00DB6C30" w:rsidRDefault="00553AFE">
                            <w:pPr>
                              <w:rPr>
                                <w:rFonts w:asciiTheme="majorEastAsia" w:eastAsiaTheme="majorEastAsia" w:hAnsiTheme="majorEastAsia"/>
                                <w:b/>
                                <w:sz w:val="28"/>
                                <w:szCs w:val="28"/>
                              </w:rPr>
                            </w:pPr>
                            <w:r w:rsidRPr="00DB6C30">
                              <w:rPr>
                                <w:rFonts w:asciiTheme="majorEastAsia" w:eastAsiaTheme="majorEastAsia" w:hAnsiTheme="majorEastAsia" w:hint="eastAsia"/>
                                <w:b/>
                                <w:sz w:val="28"/>
                                <w:szCs w:val="28"/>
                              </w:rPr>
                              <w:t>第</w:t>
                            </w:r>
                            <w:r w:rsidRPr="00F060F2">
                              <w:rPr>
                                <w:rFonts w:asciiTheme="majorEastAsia" w:eastAsiaTheme="majorEastAsia" w:hAnsiTheme="majorEastAsia" w:hint="eastAsia"/>
                                <w:b/>
                                <w:sz w:val="28"/>
                                <w:szCs w:val="28"/>
                              </w:rPr>
                              <w:t>１章　共通事項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 o:spid="_x0000_s1029" type="#_x0000_t202" style="position:absolute;margin-left:6.75pt;margin-top:5.6pt;width:412.5pt;height:24.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" filled="f" stroked="f" strokeweight=".5pt">
                <v:textbox>
                  <w:txbxContent>
                    <w:p w:rsidR="00553AFE" w:rsidRPr="00DB6C30" w:rsidRDefault="00553AFE">
                      <w:pPr>
                        <w:rPr>
                          <w:rFonts w:asciiTheme="majorEastAsia" w:eastAsiaTheme="majorEastAsia" w:hAnsiTheme="majorEastAsia"/>
                          <w:b/>
                          <w:sz w:val="28"/>
                          <w:szCs w:val="28"/>
                        </w:rPr>
                      </w:pPr>
                      <w:r w:rsidRPr="00DB6C30">
                        <w:rPr>
                          <w:rFonts w:asciiTheme="majorEastAsia" w:eastAsiaTheme="majorEastAsia" w:hAnsiTheme="majorEastAsia" w:hint="eastAsia"/>
                          <w:b/>
                          <w:sz w:val="28"/>
                          <w:szCs w:val="28"/>
                        </w:rPr>
                        <w:t>第</w:t>
                      </w:r>
                      <w:r w:rsidRPr="00F060F2">
                        <w:rPr>
                          <w:rFonts w:asciiTheme="majorEastAsia" w:eastAsiaTheme="majorEastAsia" w:hAnsiTheme="majorEastAsia" w:hint="eastAsia"/>
                          <w:b/>
                          <w:sz w:val="28"/>
                          <w:szCs w:val="28"/>
                        </w:rPr>
                        <w:t>１章　共通事項</w:t>
                      </w:r>
                    </w:p>
                  </w:txbxContent>
                </v:textbox>
              </v:shape>
            </w:pict>
          </mc:Fallback>
        </mc:AlternateContent>
      </w:r>
      <w:r>
        <w:rPr>
          <w:rFonts w:hint="eastAsia"/>
          <w:noProof/>
        </w:rPr>
        <mc:AlternateContent>
          <mc:Choice Requires="wps">
            <w:drawing>
              <wp:anchor distT="0" distB="0" distL="114300" distR="114300" simplePos="0" relativeHeight="251664384" behindDoc="0" locked="0" layoutInCell="1" allowOverlap="1" wp14:anchorId="569AE5EE" wp14:editId="0F73B228">
                <wp:simplePos x="0" y="0"/>
                <wp:positionH relativeFrom="column">
                  <wp:posOffset>-13335</wp:posOffset>
                </wp:positionH>
                <wp:positionV relativeFrom="paragraph">
                  <wp:posOffset>-8255</wp:posOffset>
                </wp:positionV>
                <wp:extent cx="5429250" cy="476250"/>
                <wp:effectExtent l="0" t="0" r="19050" b="19050"/>
                <wp:wrapNone/>
                <wp:docPr id="5" name="額縁 5"/>
                <wp:cNvGraphicFramePr/>
                <a:graphic xmlns:a="http://schemas.openxmlformats.org/drawingml/2006/main">
                  <a:graphicData uri="http://schemas.microsoft.com/office/word/2010/wordprocessingShape">
                    <wps:wsp>
                      <wps:cNvSpPr/>
                      <wps:spPr>
                        <a:xfrm>
                          <a:off x="0" y="0"/>
                          <a:ext cx="5429250" cy="476250"/>
                        </a:xfrm>
                        <a:prstGeom prst="bevel">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5" o:spid="_x0000_s1026" type="#_x0000_t84" style="position:absolute;left:0;text-align:left;margin-left:-1.05pt;margin-top:-.65pt;width:427.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" fillcolor="#c6d9f1" strokecolor="#385d8a" strokeweight="2pt"/>
            </w:pict>
          </mc:Fallback>
        </mc:AlternateContent>
      </w:r>
    </w:p>
    <w:p w:rsidR="00391427" w:rsidRDefault="00391427" w:rsidP="008F6A00">
      <w:pPr>
        <w:pStyle w:val="Default"/>
        <w:spacing w:line="276" w:lineRule="auto"/>
        <w:rPr>
          <w:rFonts w:asciiTheme="majorEastAsia" w:eastAsiaTheme="majorEastAsia" w:hAnsiTheme="majorEastAsia"/>
        </w:rPr>
      </w:pPr>
    </w:p>
    <w:p w:rsidR="000732B8" w:rsidRPr="00070BF7" w:rsidRDefault="000732B8" w:rsidP="00070BF7">
      <w:pPr>
        <w:pStyle w:val="Default"/>
        <w:spacing w:line="276" w:lineRule="auto"/>
        <w:ind w:left="480" w:hangingChars="200" w:hanging="480"/>
        <w:rPr>
          <w:rFonts w:asciiTheme="minorEastAsia" w:eastAsiaTheme="minorEastAsia" w:hAnsiTheme="minorEastAsia"/>
        </w:rPr>
      </w:pPr>
    </w:p>
    <w:p w:rsidR="00F060F2" w:rsidRPr="00B67250" w:rsidRDefault="008F5DA0" w:rsidP="00F060F2">
      <w:pPr>
        <w:spacing w:line="276" w:lineRule="auto"/>
        <w:rPr>
          <w:rFonts w:asciiTheme="majorEastAsia" w:eastAsiaTheme="majorEastAsia" w:hAnsiTheme="majorEastAsia"/>
          <w:sz w:val="24"/>
          <w:szCs w:val="24"/>
        </w:rPr>
      </w:pPr>
      <w:r w:rsidRPr="00B67250">
        <w:rPr>
          <w:rFonts w:asciiTheme="majorEastAsia" w:eastAsiaTheme="majorEastAsia" w:hAnsiTheme="majorEastAsia" w:hint="eastAsia"/>
          <w:sz w:val="24"/>
          <w:szCs w:val="24"/>
        </w:rPr>
        <w:t xml:space="preserve">１　</w:t>
      </w:r>
      <w:r w:rsidR="00F060F2" w:rsidRPr="00B67250">
        <w:rPr>
          <w:rFonts w:asciiTheme="majorEastAsia" w:eastAsiaTheme="majorEastAsia" w:hAnsiTheme="majorEastAsia" w:hint="eastAsia"/>
          <w:sz w:val="24"/>
          <w:szCs w:val="24"/>
        </w:rPr>
        <w:t>不当な差別的取扱いの基本的な考え方</w:t>
      </w:r>
    </w:p>
    <w:p w:rsidR="00F060F2" w:rsidRPr="00070BF7" w:rsidRDefault="00F060F2" w:rsidP="00F060F2">
      <w:pPr>
        <w:spacing w:line="276" w:lineRule="auto"/>
        <w:rPr>
          <w:rFonts w:asciiTheme="minorEastAsia" w:hAnsiTheme="minorEastAsia"/>
          <w:sz w:val="24"/>
          <w:szCs w:val="24"/>
        </w:rPr>
      </w:pPr>
    </w:p>
    <w:p w:rsidR="00F060F2" w:rsidRPr="00070BF7" w:rsidRDefault="00F060F2" w:rsidP="00070BF7">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法は、</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に対して、正当な理由なく、障害を理由として、</w:t>
      </w:r>
      <w:r w:rsidRPr="00456CF2">
        <w:rPr>
          <w:rFonts w:asciiTheme="minorEastAsia" w:hAnsiTheme="minorEastAsia" w:hint="eastAsia"/>
          <w:sz w:val="24"/>
          <w:szCs w:val="24"/>
        </w:rPr>
        <w:t>サービス</w:t>
      </w:r>
      <w:r w:rsidRPr="00070BF7">
        <w:rPr>
          <w:rFonts w:asciiTheme="minorEastAsia" w:hAnsiTheme="minorEastAsia" w:hint="eastAsia"/>
          <w:sz w:val="24"/>
          <w:szCs w:val="24"/>
        </w:rPr>
        <w:t>や各種機会の提供</w:t>
      </w:r>
      <w:r w:rsidR="00246337">
        <w:rPr>
          <w:rFonts w:asciiTheme="minorEastAsia" w:hAnsiTheme="minorEastAsia" w:hint="eastAsia"/>
          <w:sz w:val="24"/>
          <w:szCs w:val="24"/>
        </w:rPr>
        <w:t>を拒否する又は提供に当たって場所・時間帯などを制限する、障害のない方</w:t>
      </w:r>
      <w:r w:rsidRPr="00070BF7">
        <w:rPr>
          <w:rFonts w:asciiTheme="minorEastAsia" w:hAnsiTheme="minorEastAsia" w:hint="eastAsia"/>
          <w:sz w:val="24"/>
          <w:szCs w:val="24"/>
        </w:rPr>
        <w:t>に対しては付さない条件を付けることなどにより、</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の権利利益を侵害することを禁止しています。</w:t>
      </w:r>
    </w:p>
    <w:p w:rsidR="00F060F2" w:rsidRPr="00070BF7" w:rsidRDefault="00F060F2" w:rsidP="00070BF7">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ただし、</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の事実上の平等を促進し、又は達成するために必要な特別の措置は、不当な差別的取扱いではあり</w:t>
      </w:r>
      <w:r w:rsidR="006B77AE">
        <w:rPr>
          <w:rFonts w:asciiTheme="minorEastAsia" w:hAnsiTheme="minorEastAsia" w:hint="eastAsia"/>
          <w:sz w:val="24"/>
          <w:szCs w:val="24"/>
        </w:rPr>
        <w:t>ま</w:t>
      </w:r>
      <w:r w:rsidRPr="00070BF7">
        <w:rPr>
          <w:rFonts w:asciiTheme="minorEastAsia" w:hAnsiTheme="minorEastAsia" w:hint="eastAsia"/>
          <w:sz w:val="24"/>
          <w:szCs w:val="24"/>
        </w:rPr>
        <w:t>せん。</w:t>
      </w:r>
    </w:p>
    <w:p w:rsidR="00F060F2" w:rsidRPr="00070BF7" w:rsidRDefault="00F060F2" w:rsidP="00070BF7">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従って、</w:t>
      </w:r>
      <w:r w:rsidR="00246337">
        <w:rPr>
          <w:rFonts w:asciiTheme="minorEastAsia" w:hAnsiTheme="minorEastAsia" w:hint="eastAsia"/>
          <w:sz w:val="24"/>
          <w:szCs w:val="24"/>
        </w:rPr>
        <w:t>障害のある方を障害のない方</w:t>
      </w:r>
      <w:r w:rsidRPr="00070BF7">
        <w:rPr>
          <w:rFonts w:asciiTheme="minorEastAsia" w:hAnsiTheme="minorEastAsia" w:hint="eastAsia"/>
          <w:sz w:val="24"/>
          <w:szCs w:val="24"/>
        </w:rPr>
        <w:t>と比べて優遇する取扱い（いわゆる積極的改善措置）、法に規定された</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に対する合理的配慮の提供による</w:t>
      </w:r>
      <w:r w:rsidR="00246337">
        <w:rPr>
          <w:rFonts w:asciiTheme="minorEastAsia" w:hAnsiTheme="minorEastAsia" w:hint="eastAsia"/>
          <w:sz w:val="24"/>
          <w:szCs w:val="24"/>
        </w:rPr>
        <w:t>障害のない方</w:t>
      </w:r>
      <w:r w:rsidRPr="00070BF7">
        <w:rPr>
          <w:rFonts w:asciiTheme="minorEastAsia" w:hAnsiTheme="minorEastAsia" w:hint="eastAsia"/>
          <w:sz w:val="24"/>
          <w:szCs w:val="24"/>
        </w:rPr>
        <w:t>との異なる取扱いや、合理的配慮を提供等するために必要な範囲で、プライバシーに配慮しつつ</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に障害の状況等を確認することは、不当な差別的取扱いには当たりません。</w:t>
      </w:r>
    </w:p>
    <w:p w:rsidR="00F060F2" w:rsidRPr="00070BF7" w:rsidRDefault="00F060F2" w:rsidP="00070BF7">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このように、不当な差別的取扱いとは、正当な理由なく、</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を、</w:t>
      </w:r>
      <w:r w:rsidR="003C3EBE" w:rsidRPr="00F376AB">
        <w:rPr>
          <w:rFonts w:asciiTheme="minorEastAsia" w:hAnsiTheme="minorEastAsia" w:hint="eastAsia"/>
          <w:sz w:val="24"/>
          <w:szCs w:val="24"/>
        </w:rPr>
        <w:t>対象</w:t>
      </w:r>
      <w:r w:rsidR="00246337" w:rsidRPr="00F376AB">
        <w:rPr>
          <w:rFonts w:asciiTheme="minorEastAsia" w:hAnsiTheme="minorEastAsia" w:hint="eastAsia"/>
          <w:sz w:val="24"/>
          <w:szCs w:val="24"/>
        </w:rPr>
        <w:t>と</w:t>
      </w:r>
      <w:r w:rsidR="00246337">
        <w:rPr>
          <w:rFonts w:asciiTheme="minorEastAsia" w:hAnsiTheme="minorEastAsia" w:hint="eastAsia"/>
          <w:sz w:val="24"/>
          <w:szCs w:val="24"/>
        </w:rPr>
        <w:t>なる事務又は事業について、本質的に関係する諸事情が同じ障害のない方</w:t>
      </w:r>
      <w:r w:rsidRPr="00070BF7">
        <w:rPr>
          <w:rFonts w:asciiTheme="minorEastAsia" w:hAnsiTheme="minorEastAsia" w:hint="eastAsia"/>
          <w:sz w:val="24"/>
          <w:szCs w:val="24"/>
        </w:rPr>
        <w:t>より不利に扱うことである点に留意する必要があります。</w:t>
      </w:r>
    </w:p>
    <w:p w:rsidR="00F060F2" w:rsidRPr="00070BF7" w:rsidRDefault="00F060F2" w:rsidP="00F060F2">
      <w:pPr>
        <w:spacing w:line="276" w:lineRule="auto"/>
        <w:rPr>
          <w:rFonts w:asciiTheme="minorEastAsia" w:hAnsiTheme="minorEastAsia"/>
          <w:sz w:val="24"/>
          <w:szCs w:val="24"/>
        </w:rPr>
      </w:pPr>
    </w:p>
    <w:p w:rsidR="00F060F2" w:rsidRPr="00B67250" w:rsidRDefault="008F5DA0" w:rsidP="00F060F2">
      <w:pPr>
        <w:spacing w:line="276" w:lineRule="auto"/>
        <w:rPr>
          <w:rFonts w:asciiTheme="majorEastAsia" w:eastAsiaTheme="majorEastAsia" w:hAnsiTheme="majorEastAsia"/>
          <w:sz w:val="24"/>
          <w:szCs w:val="24"/>
        </w:rPr>
      </w:pPr>
      <w:r w:rsidRPr="00B67250">
        <w:rPr>
          <w:rFonts w:asciiTheme="majorEastAsia" w:eastAsiaTheme="majorEastAsia" w:hAnsiTheme="majorEastAsia" w:hint="eastAsia"/>
          <w:sz w:val="24"/>
          <w:szCs w:val="24"/>
        </w:rPr>
        <w:t xml:space="preserve">２　</w:t>
      </w:r>
      <w:r w:rsidR="00F060F2" w:rsidRPr="00B67250">
        <w:rPr>
          <w:rFonts w:asciiTheme="majorEastAsia" w:eastAsiaTheme="majorEastAsia" w:hAnsiTheme="majorEastAsia" w:hint="eastAsia"/>
          <w:sz w:val="24"/>
          <w:szCs w:val="24"/>
        </w:rPr>
        <w:t>正当な理由の判断の視点</w:t>
      </w:r>
    </w:p>
    <w:p w:rsidR="00F060F2" w:rsidRPr="00070BF7" w:rsidRDefault="00F060F2" w:rsidP="00F060F2">
      <w:pPr>
        <w:spacing w:line="276" w:lineRule="auto"/>
        <w:rPr>
          <w:rFonts w:asciiTheme="minorEastAsia" w:hAnsiTheme="minorEastAsia"/>
          <w:sz w:val="24"/>
          <w:szCs w:val="24"/>
        </w:rPr>
      </w:pPr>
    </w:p>
    <w:p w:rsidR="00F060F2" w:rsidRPr="00070BF7" w:rsidRDefault="00F060F2" w:rsidP="00070BF7">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正当な理由に相当するのは、</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に対して、障害を理由として、</w:t>
      </w:r>
      <w:r w:rsidRPr="00456CF2">
        <w:rPr>
          <w:rFonts w:asciiTheme="minorEastAsia" w:hAnsiTheme="minorEastAsia" w:hint="eastAsia"/>
          <w:sz w:val="24"/>
          <w:szCs w:val="24"/>
        </w:rPr>
        <w:t>サービス</w:t>
      </w:r>
      <w:r w:rsidRPr="00070BF7">
        <w:rPr>
          <w:rFonts w:asciiTheme="minorEastAsia" w:hAnsiTheme="minorEastAsia" w:hint="eastAsia"/>
          <w:sz w:val="24"/>
          <w:szCs w:val="24"/>
        </w:rPr>
        <w:t xml:space="preserve">や各種機会の提供を拒否するなどの取扱いが客観的に見て正当な目的の下に行われたものであり、その目的に照らしてやむを得ないと言える場合です。　　</w:t>
      </w:r>
    </w:p>
    <w:p w:rsidR="00F060F2" w:rsidRPr="00070BF7" w:rsidRDefault="00F060F2" w:rsidP="00070BF7">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正当な理由に相当するか否かについて、具体的な検討をせずに正当な理由を拡大解釈するなどして法の趣旨を損なうことなく、個別の事案ごとに、</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、第三者の権利利益（例：安全の確保、財産の保全、損害発生の防止等）及び事務又は事業の目的・内容・機能の維持等の観点に鑑み、具体的場面や状況に応じて総合的・客観的に判断することが必要です。</w:t>
      </w:r>
    </w:p>
    <w:p w:rsidR="00F060F2" w:rsidRPr="00070BF7" w:rsidRDefault="00F060F2" w:rsidP="009730D6">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職員は、正当な理由があると判断した場合には、</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にその理由を説明するものとし、理解を得るよう努めることが望まれます。</w:t>
      </w:r>
    </w:p>
    <w:p w:rsidR="00F060F2" w:rsidRPr="00070BF7" w:rsidRDefault="00F060F2" w:rsidP="00F060F2">
      <w:pPr>
        <w:spacing w:line="276" w:lineRule="auto"/>
        <w:rPr>
          <w:rFonts w:asciiTheme="minorEastAsia" w:hAnsiTheme="minorEastAsia"/>
          <w:sz w:val="24"/>
          <w:szCs w:val="24"/>
        </w:rPr>
      </w:pPr>
    </w:p>
    <w:p w:rsidR="00F060F2" w:rsidRPr="00B67250" w:rsidRDefault="008F5DA0" w:rsidP="00F060F2">
      <w:pPr>
        <w:spacing w:line="276" w:lineRule="auto"/>
        <w:rPr>
          <w:rFonts w:asciiTheme="majorEastAsia" w:eastAsiaTheme="majorEastAsia" w:hAnsiTheme="majorEastAsia"/>
          <w:sz w:val="24"/>
          <w:szCs w:val="24"/>
        </w:rPr>
      </w:pPr>
      <w:r w:rsidRPr="00B67250">
        <w:rPr>
          <w:rFonts w:asciiTheme="majorEastAsia" w:eastAsiaTheme="majorEastAsia" w:hAnsiTheme="majorEastAsia" w:hint="eastAsia"/>
          <w:sz w:val="24"/>
          <w:szCs w:val="24"/>
        </w:rPr>
        <w:t xml:space="preserve">３　</w:t>
      </w:r>
      <w:r w:rsidR="00F060F2" w:rsidRPr="00B67250">
        <w:rPr>
          <w:rFonts w:asciiTheme="majorEastAsia" w:eastAsiaTheme="majorEastAsia" w:hAnsiTheme="majorEastAsia" w:hint="eastAsia"/>
          <w:sz w:val="24"/>
          <w:szCs w:val="24"/>
        </w:rPr>
        <w:t>不当な差別的取扱いの具体例</w:t>
      </w:r>
    </w:p>
    <w:p w:rsidR="00F060F2" w:rsidRPr="00070BF7" w:rsidRDefault="00F060F2" w:rsidP="00F060F2">
      <w:pPr>
        <w:spacing w:line="276" w:lineRule="auto"/>
        <w:rPr>
          <w:rFonts w:asciiTheme="minorEastAsia" w:hAnsiTheme="minorEastAsia"/>
          <w:sz w:val="24"/>
          <w:szCs w:val="24"/>
        </w:rPr>
      </w:pPr>
    </w:p>
    <w:p w:rsidR="00F060F2" w:rsidRPr="00070BF7" w:rsidRDefault="00F060F2" w:rsidP="00070BF7">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不当な差別的取扱いに当たり得る具体例は以下のとおりです。</w:t>
      </w:r>
    </w:p>
    <w:p w:rsidR="00F060F2" w:rsidRPr="00070BF7" w:rsidRDefault="00F060F2" w:rsidP="00070BF7">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なお、不当な差別的取扱いに相当するか否かについては、個別の事案ごとに</w:t>
      </w:r>
      <w:r w:rsidRPr="00070BF7">
        <w:rPr>
          <w:rFonts w:asciiTheme="minorEastAsia" w:hAnsiTheme="minorEastAsia" w:hint="eastAsia"/>
          <w:sz w:val="24"/>
          <w:szCs w:val="24"/>
        </w:rPr>
        <w:lastRenderedPageBreak/>
        <w:t>判断されることとなります。</w:t>
      </w:r>
    </w:p>
    <w:p w:rsidR="00F060F2" w:rsidRPr="00070BF7" w:rsidRDefault="00F060F2" w:rsidP="00070BF7">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また、以下に記載されている具体例については、正当な理由が存在しないことを前提としていること、さらに、それらはあくまでも例示であり、記載されている具体例だけに限られるものではないことに留意する必要があります。</w:t>
      </w:r>
    </w:p>
    <w:p w:rsidR="00F060F2" w:rsidRPr="00070BF7" w:rsidRDefault="00F060F2" w:rsidP="00F060F2">
      <w:pPr>
        <w:spacing w:line="276" w:lineRule="auto"/>
        <w:rPr>
          <w:rFonts w:asciiTheme="minorEastAsia" w:hAnsiTheme="minorEastAsia"/>
          <w:sz w:val="24"/>
          <w:szCs w:val="24"/>
        </w:rPr>
      </w:pPr>
    </w:p>
    <w:p w:rsidR="00F060F2" w:rsidRPr="009048E5" w:rsidRDefault="009048E5" w:rsidP="008F5DA0">
      <w:pPr>
        <w:spacing w:line="276" w:lineRule="auto"/>
        <w:rPr>
          <w:rFonts w:asciiTheme="minorEastAsia" w:hAnsiTheme="minorEastAsia"/>
          <w:b/>
          <w:sz w:val="24"/>
          <w:szCs w:val="24"/>
        </w:rPr>
      </w:pPr>
      <w:r w:rsidRPr="009048E5">
        <w:rPr>
          <w:rFonts w:asciiTheme="minorEastAsia" w:hAnsiTheme="minorEastAsia" w:hint="eastAsia"/>
          <w:b/>
          <w:sz w:val="24"/>
          <w:szCs w:val="24"/>
        </w:rPr>
        <w:t>＜</w:t>
      </w:r>
      <w:r w:rsidR="00F060F2" w:rsidRPr="009048E5">
        <w:rPr>
          <w:rFonts w:asciiTheme="minorEastAsia" w:hAnsiTheme="minorEastAsia" w:hint="eastAsia"/>
          <w:b/>
          <w:sz w:val="24"/>
          <w:szCs w:val="24"/>
        </w:rPr>
        <w:t>不当な差別的取扱いに当たり得る具体例</w:t>
      </w:r>
      <w:r w:rsidRPr="009048E5">
        <w:rPr>
          <w:rFonts w:asciiTheme="minorEastAsia" w:hAnsiTheme="minorEastAsia" w:hint="eastAsia"/>
          <w:b/>
          <w:sz w:val="24"/>
          <w:szCs w:val="24"/>
        </w:rPr>
        <w:t>＞</w:t>
      </w:r>
    </w:p>
    <w:p w:rsidR="00F060F2" w:rsidRPr="00070BF7" w:rsidRDefault="00F060F2" w:rsidP="00070BF7">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○障害を理由に窓口対応を拒否する。</w:t>
      </w:r>
    </w:p>
    <w:p w:rsidR="00F060F2" w:rsidRPr="00070BF7" w:rsidRDefault="00F060F2" w:rsidP="00070BF7">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○障害を理由に対応の順序を後回しにする。</w:t>
      </w:r>
    </w:p>
    <w:p w:rsidR="00F060F2" w:rsidRPr="00070BF7" w:rsidRDefault="00F060F2" w:rsidP="00070BF7">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○障害を理由に書面の交付、資料の送付、パンフレットの提供等を拒む。</w:t>
      </w:r>
    </w:p>
    <w:p w:rsidR="00F060F2" w:rsidRPr="00070BF7" w:rsidRDefault="00F060F2" w:rsidP="00070BF7">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○障害を理由に説明会、シンポジウム等への出席を拒む。</w:t>
      </w:r>
    </w:p>
    <w:p w:rsidR="00F060F2" w:rsidRPr="00070BF7" w:rsidRDefault="00F060F2" w:rsidP="00070BF7">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○事務・事業の遂行上、特に必要ではないにもかかわらず、障害を理由に、</w:t>
      </w:r>
      <w:r w:rsidR="00070BF7">
        <w:rPr>
          <w:rFonts w:asciiTheme="minorEastAsia" w:hAnsiTheme="minorEastAsia" w:hint="eastAsia"/>
          <w:sz w:val="24"/>
          <w:szCs w:val="24"/>
        </w:rPr>
        <w:t xml:space="preserve">　　</w:t>
      </w:r>
      <w:r w:rsidRPr="00070BF7">
        <w:rPr>
          <w:rFonts w:asciiTheme="minorEastAsia" w:hAnsiTheme="minorEastAsia" w:hint="eastAsia"/>
          <w:sz w:val="24"/>
          <w:szCs w:val="24"/>
        </w:rPr>
        <w:t>来庁の際に付き添い者の同行を求めるなどの条件を付けたり、特に支障がないにもかかわらず、付き添い者の同行を拒んだりする。</w:t>
      </w:r>
    </w:p>
    <w:p w:rsidR="00F060F2" w:rsidRPr="00070BF7" w:rsidRDefault="00F060F2" w:rsidP="00F060F2">
      <w:pPr>
        <w:spacing w:line="276" w:lineRule="auto"/>
        <w:rPr>
          <w:rFonts w:asciiTheme="minorEastAsia" w:hAnsiTheme="minorEastAsia"/>
          <w:sz w:val="24"/>
          <w:szCs w:val="24"/>
        </w:rPr>
      </w:pPr>
    </w:p>
    <w:p w:rsidR="00F060F2" w:rsidRPr="00B67250" w:rsidRDefault="009048E5" w:rsidP="00F060F2">
      <w:pPr>
        <w:spacing w:line="276" w:lineRule="auto"/>
        <w:rPr>
          <w:rFonts w:asciiTheme="majorEastAsia" w:eastAsiaTheme="majorEastAsia" w:hAnsiTheme="majorEastAsia"/>
          <w:sz w:val="24"/>
          <w:szCs w:val="24"/>
        </w:rPr>
      </w:pPr>
      <w:r>
        <w:rPr>
          <w:rFonts w:asciiTheme="majorEastAsia" w:eastAsiaTheme="majorEastAsia" w:hAnsiTheme="majorEastAsia" w:hint="eastAsia"/>
          <w:sz w:val="24"/>
          <w:szCs w:val="24"/>
        </w:rPr>
        <w:t>４</w:t>
      </w:r>
      <w:r w:rsidR="008F5DA0" w:rsidRPr="00B67250">
        <w:rPr>
          <w:rFonts w:asciiTheme="majorEastAsia" w:eastAsiaTheme="majorEastAsia" w:hAnsiTheme="majorEastAsia" w:hint="eastAsia"/>
          <w:sz w:val="24"/>
          <w:szCs w:val="24"/>
        </w:rPr>
        <w:t xml:space="preserve">　</w:t>
      </w:r>
      <w:r w:rsidR="00F060F2" w:rsidRPr="00B67250">
        <w:rPr>
          <w:rFonts w:asciiTheme="majorEastAsia" w:eastAsiaTheme="majorEastAsia" w:hAnsiTheme="majorEastAsia" w:hint="eastAsia"/>
          <w:sz w:val="24"/>
          <w:szCs w:val="24"/>
        </w:rPr>
        <w:t>合理的配慮の基本的な考え方</w:t>
      </w:r>
    </w:p>
    <w:p w:rsidR="00F060F2" w:rsidRPr="00070BF7" w:rsidRDefault="00F060F2" w:rsidP="00F060F2">
      <w:pPr>
        <w:spacing w:line="276" w:lineRule="auto"/>
        <w:rPr>
          <w:rFonts w:asciiTheme="minorEastAsia" w:hAnsiTheme="minorEastAsia"/>
          <w:sz w:val="24"/>
          <w:szCs w:val="24"/>
        </w:rPr>
      </w:pPr>
    </w:p>
    <w:p w:rsidR="00F060F2" w:rsidRPr="00070BF7" w:rsidRDefault="00EA116A" w:rsidP="00EA116A">
      <w:pPr>
        <w:spacing w:line="276" w:lineRule="auto"/>
        <w:ind w:leftChars="46" w:left="426" w:hangingChars="137" w:hanging="329"/>
        <w:rPr>
          <w:rFonts w:asciiTheme="minorEastAsia" w:hAnsiTheme="minorEastAsia"/>
          <w:sz w:val="24"/>
          <w:szCs w:val="24"/>
        </w:rPr>
      </w:pPr>
      <w:r>
        <w:rPr>
          <w:rFonts w:asciiTheme="minorEastAsia" w:hAnsiTheme="minorEastAsia" w:hint="eastAsia"/>
          <w:sz w:val="24"/>
          <w:szCs w:val="24"/>
        </w:rPr>
        <w:t>（</w:t>
      </w:r>
      <w:r w:rsidR="00F060F2" w:rsidRPr="00070BF7">
        <w:rPr>
          <w:rFonts w:asciiTheme="minorEastAsia" w:hAnsiTheme="minorEastAsia" w:hint="eastAsia"/>
          <w:sz w:val="24"/>
          <w:szCs w:val="24"/>
        </w:rPr>
        <w:t>１</w:t>
      </w:r>
      <w:r w:rsidR="008F5DA0" w:rsidRPr="00070BF7">
        <w:rPr>
          <w:rFonts w:asciiTheme="minorEastAsia" w:hAnsiTheme="minorEastAsia" w:hint="eastAsia"/>
          <w:sz w:val="24"/>
          <w:szCs w:val="24"/>
        </w:rPr>
        <w:t>）</w:t>
      </w:r>
      <w:r w:rsidR="00F060F2" w:rsidRPr="00070BF7">
        <w:rPr>
          <w:rFonts w:asciiTheme="minorEastAsia" w:hAnsiTheme="minorEastAsia" w:hint="eastAsia"/>
          <w:sz w:val="24"/>
          <w:szCs w:val="24"/>
        </w:rPr>
        <w:t>障害者の権利に関する条約（以下「権利条約」という。）第２条において、「合理的配慮」は、「障害者が他の者との平等を基礎として全ての人権及び基本的自由を享有し、又は行使することを確保するための必要かつ適当な変更及び調整であって、特定の場合において必要とされるものであり、かつ、均衡を失した又は過度の負担を課さないもの」と定義されています。</w:t>
      </w:r>
    </w:p>
    <w:p w:rsidR="00F060F2" w:rsidRPr="00070BF7" w:rsidRDefault="00F060F2" w:rsidP="00070BF7">
      <w:pPr>
        <w:spacing w:line="276" w:lineRule="auto"/>
        <w:ind w:leftChars="200" w:left="420" w:firstLineChars="100" w:firstLine="240"/>
        <w:rPr>
          <w:rFonts w:asciiTheme="minorEastAsia" w:hAnsiTheme="minorEastAsia"/>
          <w:sz w:val="24"/>
          <w:szCs w:val="24"/>
        </w:rPr>
      </w:pPr>
      <w:r w:rsidRPr="00070BF7">
        <w:rPr>
          <w:rFonts w:asciiTheme="minorEastAsia" w:hAnsiTheme="minorEastAsia" w:hint="eastAsia"/>
          <w:sz w:val="24"/>
          <w:szCs w:val="24"/>
        </w:rPr>
        <w:t>法は、権利条約における合理的配慮の定義を踏まえ、行政機関等に対し、その事務又は事業を行うに当たり、個々の場面において、</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から現に社会的障壁の除去を必要としている旨の意思の表明があった場合において、その実施に伴う負担が過重でないと</w:t>
      </w:r>
      <w:r w:rsidR="00382CE1">
        <w:rPr>
          <w:rFonts w:asciiTheme="minorEastAsia" w:hAnsiTheme="minorEastAsia" w:hint="eastAsia"/>
          <w:sz w:val="24"/>
          <w:szCs w:val="24"/>
        </w:rPr>
        <w:t>きは、</w:t>
      </w:r>
      <w:r w:rsidR="00246337">
        <w:rPr>
          <w:rFonts w:asciiTheme="minorEastAsia" w:hAnsiTheme="minorEastAsia" w:hint="eastAsia"/>
          <w:sz w:val="24"/>
          <w:szCs w:val="24"/>
        </w:rPr>
        <w:t>障害のある方</w:t>
      </w:r>
      <w:r w:rsidR="00382CE1">
        <w:rPr>
          <w:rFonts w:asciiTheme="minorEastAsia" w:hAnsiTheme="minorEastAsia" w:hint="eastAsia"/>
          <w:sz w:val="24"/>
          <w:szCs w:val="24"/>
        </w:rPr>
        <w:t>の権利利益を侵害することとならないよう、社会的障壁</w:t>
      </w:r>
      <w:r w:rsidRPr="00070BF7">
        <w:rPr>
          <w:rFonts w:asciiTheme="minorEastAsia" w:hAnsiTheme="minorEastAsia" w:hint="eastAsia"/>
          <w:sz w:val="24"/>
          <w:szCs w:val="24"/>
        </w:rPr>
        <w:t>の除去の実施について、合理的配慮を行うことを求めています。</w:t>
      </w:r>
    </w:p>
    <w:p w:rsidR="00F060F2" w:rsidRPr="00070BF7" w:rsidRDefault="00F060F2" w:rsidP="00070BF7">
      <w:pPr>
        <w:spacing w:line="276" w:lineRule="auto"/>
        <w:ind w:leftChars="200" w:left="420" w:firstLineChars="100" w:firstLine="240"/>
        <w:rPr>
          <w:rFonts w:asciiTheme="minorEastAsia" w:hAnsiTheme="minorEastAsia"/>
          <w:sz w:val="24"/>
          <w:szCs w:val="24"/>
        </w:rPr>
      </w:pPr>
      <w:r w:rsidRPr="00070BF7">
        <w:rPr>
          <w:rFonts w:asciiTheme="minorEastAsia" w:hAnsiTheme="minorEastAsia" w:hint="eastAsia"/>
          <w:sz w:val="24"/>
          <w:szCs w:val="24"/>
        </w:rPr>
        <w:t>合理的配慮は、</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が受ける制限は、障害のみに起因するものではなく、社会における様々な障壁と相対することによって生ずるものとのいわゆる「社会モデル」の考え方を踏まえたものであり、</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の権利利益を侵害することとならないよう、</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が個々の場面において必要としている社会的障壁を除去するための必要かつ合理的な取組であり、その実施に伴う負担が過重でないものです。</w:t>
      </w:r>
    </w:p>
    <w:p w:rsidR="00F060F2" w:rsidRPr="00070BF7" w:rsidRDefault="00F060F2" w:rsidP="00070BF7">
      <w:pPr>
        <w:spacing w:line="276" w:lineRule="auto"/>
        <w:ind w:leftChars="200" w:left="420" w:firstLineChars="100" w:firstLine="240"/>
        <w:rPr>
          <w:rFonts w:asciiTheme="minorEastAsia" w:hAnsiTheme="minorEastAsia"/>
          <w:sz w:val="24"/>
          <w:szCs w:val="24"/>
        </w:rPr>
      </w:pPr>
      <w:r w:rsidRPr="00070BF7">
        <w:rPr>
          <w:rFonts w:asciiTheme="minorEastAsia" w:hAnsiTheme="minorEastAsia" w:hint="eastAsia"/>
          <w:sz w:val="24"/>
          <w:szCs w:val="24"/>
        </w:rPr>
        <w:t>合理的配慮は、事務又は事業の目的・内容・機能に照らし、必要とされる</w:t>
      </w:r>
      <w:r w:rsidR="00246337">
        <w:rPr>
          <w:rFonts w:asciiTheme="minorEastAsia" w:hAnsiTheme="minorEastAsia" w:hint="eastAsia"/>
          <w:sz w:val="24"/>
          <w:szCs w:val="24"/>
        </w:rPr>
        <w:t>範囲で本来の業務に付随するものに限られること、障害のない方</w:t>
      </w:r>
      <w:r w:rsidRPr="00070BF7">
        <w:rPr>
          <w:rFonts w:asciiTheme="minorEastAsia" w:hAnsiTheme="minorEastAsia" w:hint="eastAsia"/>
          <w:sz w:val="24"/>
          <w:szCs w:val="24"/>
        </w:rPr>
        <w:t>との比較において同等の機会の提供を受けるためのものであること、事務又は事業の目的・内容・機能の本質的な変更には及ばないことに留意する必要があります。</w:t>
      </w:r>
    </w:p>
    <w:p w:rsidR="00F060F2" w:rsidRPr="00070BF7" w:rsidRDefault="00EA116A" w:rsidP="00B0143C">
      <w:pPr>
        <w:spacing w:line="276" w:lineRule="auto"/>
        <w:ind w:left="425" w:hangingChars="177" w:hanging="425"/>
        <w:rPr>
          <w:rFonts w:asciiTheme="minorEastAsia" w:hAnsiTheme="minorEastAsia"/>
          <w:sz w:val="24"/>
          <w:szCs w:val="24"/>
        </w:rPr>
      </w:pPr>
      <w:r>
        <w:rPr>
          <w:rFonts w:asciiTheme="minorEastAsia" w:hAnsiTheme="minorEastAsia" w:hint="eastAsia"/>
          <w:sz w:val="24"/>
          <w:szCs w:val="24"/>
        </w:rPr>
        <w:lastRenderedPageBreak/>
        <w:t>（</w:t>
      </w:r>
      <w:r w:rsidR="00F060F2" w:rsidRPr="00070BF7">
        <w:rPr>
          <w:rFonts w:asciiTheme="minorEastAsia" w:hAnsiTheme="minorEastAsia" w:hint="eastAsia"/>
          <w:sz w:val="24"/>
          <w:szCs w:val="24"/>
        </w:rPr>
        <w:t>２</w:t>
      </w:r>
      <w:r w:rsidR="008F5DA0" w:rsidRPr="00070BF7">
        <w:rPr>
          <w:rFonts w:asciiTheme="minorEastAsia" w:hAnsiTheme="minorEastAsia" w:hint="eastAsia"/>
          <w:sz w:val="24"/>
          <w:szCs w:val="24"/>
        </w:rPr>
        <w:t>）</w:t>
      </w:r>
      <w:r w:rsidR="00F060F2" w:rsidRPr="00070BF7">
        <w:rPr>
          <w:rFonts w:asciiTheme="minorEastAsia" w:hAnsiTheme="minorEastAsia" w:hint="eastAsia"/>
          <w:sz w:val="24"/>
          <w:szCs w:val="24"/>
        </w:rPr>
        <w:t>合理的配慮は、障害の特性や社会的障壁の除去が求められる具体的場面や状況に応じて異なり、多様かつ個別性の高いものであり、当該</w:t>
      </w:r>
      <w:r w:rsidR="00246337">
        <w:rPr>
          <w:rFonts w:asciiTheme="minorEastAsia" w:hAnsiTheme="minorEastAsia" w:hint="eastAsia"/>
          <w:sz w:val="24"/>
          <w:szCs w:val="24"/>
        </w:rPr>
        <w:t>障害のある方</w:t>
      </w:r>
      <w:r w:rsidR="00F060F2" w:rsidRPr="00070BF7">
        <w:rPr>
          <w:rFonts w:asciiTheme="minorEastAsia" w:hAnsiTheme="minorEastAsia" w:hint="eastAsia"/>
          <w:sz w:val="24"/>
          <w:szCs w:val="24"/>
        </w:rPr>
        <w:t>が現に置かれている状況を踏まえ、社会的障壁の除去のための手段及び方法について、「過重な負担の基本的な考え方」に掲げる要素を考慮し、代替措置の選択も含め、双方の建設的対話による相互理解を通じて、必要かつ合理的な範囲で、柔軟に対応がなされるものです。</w:t>
      </w:r>
    </w:p>
    <w:p w:rsidR="00F060F2" w:rsidRPr="00070BF7" w:rsidRDefault="00F060F2" w:rsidP="002B4A4F">
      <w:pPr>
        <w:spacing w:line="276" w:lineRule="auto"/>
        <w:ind w:leftChars="200" w:left="420" w:firstLineChars="100" w:firstLine="240"/>
        <w:rPr>
          <w:rFonts w:asciiTheme="minorEastAsia" w:hAnsiTheme="minorEastAsia"/>
          <w:sz w:val="24"/>
          <w:szCs w:val="24"/>
        </w:rPr>
      </w:pPr>
      <w:r w:rsidRPr="00070BF7">
        <w:rPr>
          <w:rFonts w:asciiTheme="minorEastAsia" w:hAnsiTheme="minorEastAsia" w:hint="eastAsia"/>
          <w:sz w:val="24"/>
          <w:szCs w:val="24"/>
        </w:rPr>
        <w:t>さらに、合理的配慮の内容は、技術の進展、社会情勢の変化等に応じて変わり得るものです。</w:t>
      </w:r>
    </w:p>
    <w:p w:rsidR="00F060F2" w:rsidRPr="00070BF7" w:rsidRDefault="00F060F2" w:rsidP="00070BF7">
      <w:pPr>
        <w:spacing w:line="276" w:lineRule="auto"/>
        <w:ind w:leftChars="200" w:left="420" w:firstLineChars="100" w:firstLine="240"/>
        <w:rPr>
          <w:rFonts w:asciiTheme="minorEastAsia" w:hAnsiTheme="minorEastAsia"/>
          <w:sz w:val="24"/>
          <w:szCs w:val="24"/>
        </w:rPr>
      </w:pPr>
      <w:r w:rsidRPr="00070BF7">
        <w:rPr>
          <w:rFonts w:asciiTheme="minorEastAsia" w:hAnsiTheme="minorEastAsia" w:hint="eastAsia"/>
          <w:sz w:val="24"/>
          <w:szCs w:val="24"/>
        </w:rPr>
        <w:t>合理的配慮の提供に当たっては、</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の性別、年齢、状態等に配慮する必要があります。</w:t>
      </w:r>
    </w:p>
    <w:p w:rsidR="00F060F2" w:rsidRPr="00070BF7" w:rsidRDefault="00F060F2" w:rsidP="00070BF7">
      <w:pPr>
        <w:spacing w:line="276" w:lineRule="auto"/>
        <w:ind w:leftChars="200" w:left="420" w:firstLineChars="100" w:firstLine="240"/>
        <w:rPr>
          <w:rFonts w:asciiTheme="minorEastAsia" w:hAnsiTheme="minorEastAsia"/>
          <w:sz w:val="24"/>
          <w:szCs w:val="24"/>
        </w:rPr>
      </w:pPr>
      <w:r w:rsidRPr="00070BF7">
        <w:rPr>
          <w:rFonts w:asciiTheme="minorEastAsia" w:hAnsiTheme="minorEastAsia" w:hint="eastAsia"/>
          <w:sz w:val="24"/>
          <w:szCs w:val="24"/>
        </w:rPr>
        <w:t>なお、合理的配慮を必要とする</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が多数見込まれる場合、</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との関係性が長期にわたる場合等には、その都度の合理的配慮とは別に、後述する環境の整備を考慮に入れることにより、中・長期的なコストの削減・効率化につながる点が重要です。</w:t>
      </w:r>
    </w:p>
    <w:p w:rsidR="00F060F2" w:rsidRPr="00070BF7" w:rsidRDefault="00EA116A" w:rsidP="00B0143C">
      <w:pPr>
        <w:spacing w:line="276" w:lineRule="auto"/>
        <w:ind w:leftChars="7" w:left="425" w:hangingChars="171" w:hanging="410"/>
        <w:rPr>
          <w:rFonts w:asciiTheme="minorEastAsia" w:hAnsiTheme="minorEastAsia"/>
          <w:sz w:val="24"/>
          <w:szCs w:val="24"/>
        </w:rPr>
      </w:pPr>
      <w:r>
        <w:rPr>
          <w:rFonts w:asciiTheme="minorEastAsia" w:hAnsiTheme="minorEastAsia" w:hint="eastAsia"/>
          <w:sz w:val="24"/>
          <w:szCs w:val="24"/>
        </w:rPr>
        <w:t>（</w:t>
      </w:r>
      <w:r w:rsidR="00F060F2" w:rsidRPr="00070BF7">
        <w:rPr>
          <w:rFonts w:asciiTheme="minorEastAsia" w:hAnsiTheme="minorEastAsia" w:hint="eastAsia"/>
          <w:sz w:val="24"/>
          <w:szCs w:val="24"/>
        </w:rPr>
        <w:t>３</w:t>
      </w:r>
      <w:r w:rsidR="008F5DA0" w:rsidRPr="00070BF7">
        <w:rPr>
          <w:rFonts w:asciiTheme="minorEastAsia" w:hAnsiTheme="minorEastAsia" w:hint="eastAsia"/>
          <w:sz w:val="24"/>
          <w:szCs w:val="24"/>
        </w:rPr>
        <w:t>）</w:t>
      </w:r>
      <w:r w:rsidR="00F060F2" w:rsidRPr="00070BF7">
        <w:rPr>
          <w:rFonts w:asciiTheme="minorEastAsia" w:hAnsiTheme="minorEastAsia" w:hint="eastAsia"/>
          <w:sz w:val="24"/>
          <w:szCs w:val="24"/>
        </w:rPr>
        <w:t>意思の表明に当たっては、具体的場面において、社会的障壁の除去に関する配慮を必要としている状況にあることを言語（手話を含む。）のほか、点字、拡大文字、筆談、実物の提示や身振りサイン等による合図、触覚による意思伝達など、</w:t>
      </w:r>
      <w:r w:rsidR="00246337">
        <w:rPr>
          <w:rFonts w:asciiTheme="minorEastAsia" w:hAnsiTheme="minorEastAsia" w:hint="eastAsia"/>
          <w:sz w:val="24"/>
          <w:szCs w:val="24"/>
        </w:rPr>
        <w:t>障害のある方</w:t>
      </w:r>
      <w:r w:rsidR="00F060F2" w:rsidRPr="00070BF7">
        <w:rPr>
          <w:rFonts w:asciiTheme="minorEastAsia" w:hAnsiTheme="minorEastAsia" w:hint="eastAsia"/>
          <w:sz w:val="24"/>
          <w:szCs w:val="24"/>
        </w:rPr>
        <w:t>が他人とコミュニケーションを図る際に必要な手段（通訳を介するものを含む。）により伝えられます。</w:t>
      </w:r>
    </w:p>
    <w:p w:rsidR="00F060F2" w:rsidRPr="00070BF7" w:rsidRDefault="00F060F2" w:rsidP="00070BF7">
      <w:pPr>
        <w:spacing w:line="276" w:lineRule="auto"/>
        <w:ind w:leftChars="200" w:left="420" w:firstLineChars="100" w:firstLine="240"/>
        <w:rPr>
          <w:rFonts w:asciiTheme="minorEastAsia" w:hAnsiTheme="minorEastAsia"/>
          <w:sz w:val="24"/>
          <w:szCs w:val="24"/>
        </w:rPr>
      </w:pPr>
      <w:r w:rsidRPr="00070BF7">
        <w:rPr>
          <w:rFonts w:asciiTheme="minorEastAsia" w:hAnsiTheme="minorEastAsia" w:hint="eastAsia"/>
          <w:sz w:val="24"/>
          <w:szCs w:val="24"/>
        </w:rPr>
        <w:t>また、</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からの意思表明のみでなく、知的障害や精神障害（発達障害を含む。）等により本人の意思表明が困難な場合には、</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の家族、支援者・介助者、法定代理人等、コミュニケーションを支援する者が本人を補佐して行う意思の表明も含まれます。</w:t>
      </w:r>
    </w:p>
    <w:p w:rsidR="00F060F2" w:rsidRPr="00070BF7" w:rsidRDefault="00F060F2" w:rsidP="00070BF7">
      <w:pPr>
        <w:spacing w:line="276" w:lineRule="auto"/>
        <w:ind w:leftChars="200" w:left="420" w:firstLineChars="100" w:firstLine="240"/>
        <w:rPr>
          <w:rFonts w:asciiTheme="minorEastAsia" w:hAnsiTheme="minorEastAsia"/>
          <w:sz w:val="24"/>
          <w:szCs w:val="24"/>
        </w:rPr>
      </w:pPr>
      <w:r w:rsidRPr="00070BF7">
        <w:rPr>
          <w:rFonts w:asciiTheme="minorEastAsia" w:hAnsiTheme="minorEastAsia" w:hint="eastAsia"/>
          <w:sz w:val="24"/>
          <w:szCs w:val="24"/>
        </w:rPr>
        <w:t>なお、意思の表明が困難な</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が、家族、支援者・介助者、法定代理人等を伴っていない場合など、意思の表明がない場合であっても、社会的障壁の除去を必要としていることが明白である場合には、法の趣旨に鑑みれば、</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に対して適切と思われる配慮を提案するために建設的対話を働きかけるなど、自主的な取組に努めることが望まれます。</w:t>
      </w:r>
    </w:p>
    <w:p w:rsidR="00F060F2" w:rsidRPr="00070BF7" w:rsidRDefault="00EA116A" w:rsidP="00B0143C">
      <w:pPr>
        <w:spacing w:line="276" w:lineRule="auto"/>
        <w:ind w:leftChars="20" w:left="426" w:hangingChars="160" w:hanging="384"/>
        <w:rPr>
          <w:rFonts w:asciiTheme="minorEastAsia" w:hAnsiTheme="minorEastAsia"/>
          <w:sz w:val="24"/>
          <w:szCs w:val="24"/>
        </w:rPr>
      </w:pPr>
      <w:r>
        <w:rPr>
          <w:rFonts w:asciiTheme="minorEastAsia" w:hAnsiTheme="minorEastAsia" w:hint="eastAsia"/>
          <w:sz w:val="24"/>
          <w:szCs w:val="24"/>
        </w:rPr>
        <w:t>（</w:t>
      </w:r>
      <w:r w:rsidR="00F060F2" w:rsidRPr="00070BF7">
        <w:rPr>
          <w:rFonts w:asciiTheme="minorEastAsia" w:hAnsiTheme="minorEastAsia" w:hint="eastAsia"/>
          <w:sz w:val="24"/>
          <w:szCs w:val="24"/>
        </w:rPr>
        <w:t>４</w:t>
      </w:r>
      <w:r w:rsidR="008F5DA0" w:rsidRPr="00070BF7">
        <w:rPr>
          <w:rFonts w:asciiTheme="minorEastAsia" w:hAnsiTheme="minorEastAsia" w:hint="eastAsia"/>
          <w:sz w:val="24"/>
          <w:szCs w:val="24"/>
        </w:rPr>
        <w:t>）</w:t>
      </w:r>
      <w:r w:rsidR="00F060F2" w:rsidRPr="00070BF7">
        <w:rPr>
          <w:rFonts w:asciiTheme="minorEastAsia" w:hAnsiTheme="minorEastAsia" w:hint="eastAsia"/>
          <w:sz w:val="24"/>
          <w:szCs w:val="24"/>
        </w:rPr>
        <w:t>合理的配慮は、</w:t>
      </w:r>
      <w:r w:rsidR="00246337">
        <w:rPr>
          <w:rFonts w:asciiTheme="minorEastAsia" w:hAnsiTheme="minorEastAsia" w:hint="eastAsia"/>
          <w:sz w:val="24"/>
          <w:szCs w:val="24"/>
        </w:rPr>
        <w:t>障害のある方</w:t>
      </w:r>
      <w:r w:rsidR="00F060F2" w:rsidRPr="00070BF7">
        <w:rPr>
          <w:rFonts w:asciiTheme="minorEastAsia" w:hAnsiTheme="minorEastAsia" w:hint="eastAsia"/>
          <w:sz w:val="24"/>
          <w:szCs w:val="24"/>
        </w:rPr>
        <w:t>等の利用を想定して事前に行われる建築物のバリアフリー化、介助者等の人的支援、情報アクセシビリティの向上等の環境の整備を基礎として、個々の</w:t>
      </w:r>
      <w:r w:rsidR="00246337">
        <w:rPr>
          <w:rFonts w:asciiTheme="minorEastAsia" w:hAnsiTheme="minorEastAsia" w:hint="eastAsia"/>
          <w:sz w:val="24"/>
          <w:szCs w:val="24"/>
        </w:rPr>
        <w:t>障害のある方</w:t>
      </w:r>
      <w:r w:rsidR="00F060F2" w:rsidRPr="00070BF7">
        <w:rPr>
          <w:rFonts w:asciiTheme="minorEastAsia" w:hAnsiTheme="minorEastAsia" w:hint="eastAsia"/>
          <w:sz w:val="24"/>
          <w:szCs w:val="24"/>
        </w:rPr>
        <w:t>に対して、その状況に応じて個別に実施される措置です。</w:t>
      </w:r>
    </w:p>
    <w:p w:rsidR="00F060F2" w:rsidRPr="00070BF7" w:rsidRDefault="00F060F2" w:rsidP="00070BF7">
      <w:pPr>
        <w:spacing w:line="276" w:lineRule="auto"/>
        <w:ind w:leftChars="200" w:left="420" w:firstLineChars="100" w:firstLine="240"/>
        <w:rPr>
          <w:rFonts w:asciiTheme="minorEastAsia" w:hAnsiTheme="minorEastAsia"/>
          <w:sz w:val="24"/>
          <w:szCs w:val="24"/>
        </w:rPr>
      </w:pPr>
      <w:r w:rsidRPr="00070BF7">
        <w:rPr>
          <w:rFonts w:asciiTheme="minorEastAsia" w:hAnsiTheme="minorEastAsia" w:hint="eastAsia"/>
          <w:sz w:val="24"/>
          <w:szCs w:val="24"/>
        </w:rPr>
        <w:t>従って、各場面における環境の整備の状況により、合理的配慮の内容は異なることとなります。</w:t>
      </w:r>
    </w:p>
    <w:p w:rsidR="00F060F2" w:rsidRPr="00070BF7" w:rsidRDefault="00F060F2" w:rsidP="00070BF7">
      <w:pPr>
        <w:spacing w:line="276" w:lineRule="auto"/>
        <w:ind w:leftChars="200" w:left="420" w:firstLineChars="100" w:firstLine="240"/>
        <w:rPr>
          <w:rFonts w:asciiTheme="minorEastAsia" w:hAnsiTheme="minorEastAsia"/>
          <w:sz w:val="24"/>
          <w:szCs w:val="24"/>
        </w:rPr>
      </w:pPr>
      <w:r w:rsidRPr="00070BF7">
        <w:rPr>
          <w:rFonts w:asciiTheme="minorEastAsia" w:hAnsiTheme="minorEastAsia" w:hint="eastAsia"/>
          <w:sz w:val="24"/>
          <w:szCs w:val="24"/>
        </w:rPr>
        <w:t>また、障害の状態等が変化することもあるため、特に、</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との関係性が長期にわたる場合等には、提供する合理的配慮について、適宜、見直しを行うことが重要です。</w:t>
      </w:r>
    </w:p>
    <w:p w:rsidR="00F060F2" w:rsidRPr="00070BF7" w:rsidRDefault="00EA116A" w:rsidP="00B0143C">
      <w:pPr>
        <w:spacing w:line="276" w:lineRule="auto"/>
        <w:ind w:leftChars="-13" w:left="427" w:hangingChars="189" w:hanging="454"/>
        <w:rPr>
          <w:rFonts w:asciiTheme="minorEastAsia" w:hAnsiTheme="minorEastAsia"/>
          <w:sz w:val="24"/>
          <w:szCs w:val="24"/>
        </w:rPr>
      </w:pPr>
      <w:r>
        <w:rPr>
          <w:rFonts w:asciiTheme="minorEastAsia" w:hAnsiTheme="minorEastAsia" w:hint="eastAsia"/>
          <w:sz w:val="24"/>
          <w:szCs w:val="24"/>
        </w:rPr>
        <w:lastRenderedPageBreak/>
        <w:t>（</w:t>
      </w:r>
      <w:r w:rsidR="00F060F2" w:rsidRPr="00070BF7">
        <w:rPr>
          <w:rFonts w:asciiTheme="minorEastAsia" w:hAnsiTheme="minorEastAsia" w:hint="eastAsia"/>
          <w:sz w:val="24"/>
          <w:szCs w:val="24"/>
        </w:rPr>
        <w:t>５</w:t>
      </w:r>
      <w:r w:rsidR="008F5DA0" w:rsidRPr="00070BF7">
        <w:rPr>
          <w:rFonts w:asciiTheme="minorEastAsia" w:hAnsiTheme="minorEastAsia" w:hint="eastAsia"/>
          <w:sz w:val="24"/>
          <w:szCs w:val="24"/>
        </w:rPr>
        <w:t>）</w:t>
      </w:r>
      <w:r w:rsidR="00F060F2" w:rsidRPr="00070BF7">
        <w:rPr>
          <w:rFonts w:asciiTheme="minorEastAsia" w:hAnsiTheme="minorEastAsia" w:hint="eastAsia"/>
          <w:sz w:val="24"/>
          <w:szCs w:val="24"/>
        </w:rPr>
        <w:t>事務又は事業の一環として実施する業務を事業者に委託等する場合は、提供される合理的配慮の内容に大きな差異が生ずることにより</w:t>
      </w:r>
      <w:r w:rsidR="00246337">
        <w:rPr>
          <w:rFonts w:asciiTheme="minorEastAsia" w:hAnsiTheme="minorEastAsia" w:hint="eastAsia"/>
          <w:sz w:val="24"/>
          <w:szCs w:val="24"/>
        </w:rPr>
        <w:t>障害のある方</w:t>
      </w:r>
      <w:r w:rsidR="00F060F2" w:rsidRPr="00070BF7">
        <w:rPr>
          <w:rFonts w:asciiTheme="minorEastAsia" w:hAnsiTheme="minorEastAsia" w:hint="eastAsia"/>
          <w:sz w:val="24"/>
          <w:szCs w:val="24"/>
        </w:rPr>
        <w:t>が不利益を受けることのないよう、委託等の条件に、対応要領を踏まえた合理的配慮の提供について盛り込むよう努めることが望まれます。</w:t>
      </w:r>
    </w:p>
    <w:p w:rsidR="00F060F2" w:rsidRPr="00070BF7" w:rsidRDefault="00F060F2" w:rsidP="00F060F2">
      <w:pPr>
        <w:spacing w:line="276" w:lineRule="auto"/>
        <w:rPr>
          <w:rFonts w:asciiTheme="minorEastAsia" w:hAnsiTheme="minorEastAsia"/>
          <w:sz w:val="24"/>
          <w:szCs w:val="24"/>
        </w:rPr>
      </w:pPr>
    </w:p>
    <w:p w:rsidR="00F060F2" w:rsidRPr="00B67250" w:rsidRDefault="009048E5" w:rsidP="00F060F2">
      <w:pPr>
        <w:spacing w:line="276" w:lineRule="auto"/>
        <w:rPr>
          <w:rFonts w:asciiTheme="majorEastAsia" w:eastAsiaTheme="majorEastAsia" w:hAnsiTheme="majorEastAsia"/>
          <w:sz w:val="24"/>
          <w:szCs w:val="24"/>
        </w:rPr>
      </w:pPr>
      <w:r>
        <w:rPr>
          <w:rFonts w:asciiTheme="majorEastAsia" w:eastAsiaTheme="majorEastAsia" w:hAnsiTheme="majorEastAsia" w:hint="eastAsia"/>
          <w:sz w:val="24"/>
          <w:szCs w:val="24"/>
        </w:rPr>
        <w:t>５</w:t>
      </w:r>
      <w:r w:rsidR="00070BF7" w:rsidRPr="00B67250">
        <w:rPr>
          <w:rFonts w:asciiTheme="majorEastAsia" w:eastAsiaTheme="majorEastAsia" w:hAnsiTheme="majorEastAsia" w:hint="eastAsia"/>
          <w:sz w:val="24"/>
          <w:szCs w:val="24"/>
        </w:rPr>
        <w:t xml:space="preserve">　</w:t>
      </w:r>
      <w:r w:rsidR="00F060F2" w:rsidRPr="00B67250">
        <w:rPr>
          <w:rFonts w:asciiTheme="majorEastAsia" w:eastAsiaTheme="majorEastAsia" w:hAnsiTheme="majorEastAsia" w:hint="eastAsia"/>
          <w:sz w:val="24"/>
          <w:szCs w:val="24"/>
        </w:rPr>
        <w:t>過重な負担の基本的な考え方</w:t>
      </w:r>
    </w:p>
    <w:p w:rsidR="00F060F2" w:rsidRPr="00070BF7" w:rsidRDefault="00F060F2" w:rsidP="00F060F2">
      <w:pPr>
        <w:spacing w:line="276" w:lineRule="auto"/>
        <w:rPr>
          <w:rFonts w:asciiTheme="minorEastAsia" w:hAnsiTheme="minorEastAsia"/>
          <w:sz w:val="24"/>
          <w:szCs w:val="24"/>
        </w:rPr>
      </w:pPr>
    </w:p>
    <w:p w:rsidR="00F060F2" w:rsidRPr="00070BF7" w:rsidRDefault="00F060F2" w:rsidP="00070BF7">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過重な負担については、具体的な検討をせずに過重な負担を拡大解釈するなどして法の趣旨を損なうことなく、個別の事案ごとに、以下の要素等を考慮し、具体的場面や状況に応じて総合的・客観的に判断することが必要です。職員は、過重な負担に当たると判断した場合は、</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にその理由を説明するものとし、理解を得るよう努めることが望まれます。</w:t>
      </w:r>
    </w:p>
    <w:p w:rsidR="00F060F2" w:rsidRPr="00070BF7" w:rsidRDefault="00F060F2" w:rsidP="00F060F2">
      <w:pPr>
        <w:spacing w:line="276" w:lineRule="auto"/>
        <w:rPr>
          <w:rFonts w:asciiTheme="minorEastAsia" w:hAnsiTheme="minorEastAsia"/>
          <w:sz w:val="24"/>
          <w:szCs w:val="24"/>
        </w:rPr>
      </w:pPr>
    </w:p>
    <w:p w:rsidR="00F060F2" w:rsidRPr="00070BF7" w:rsidRDefault="00F060F2" w:rsidP="00070BF7">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○事務又は事業への影響の程度（事務又は事業の目的、内容、機能を損なうか否か）</w:t>
      </w:r>
    </w:p>
    <w:p w:rsidR="00F060F2" w:rsidRPr="00070BF7" w:rsidRDefault="00F060F2" w:rsidP="00070BF7">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○実現可能性の程度（物理的・技術的制約、人的・体制上の制約）</w:t>
      </w:r>
    </w:p>
    <w:p w:rsidR="00F060F2" w:rsidRPr="00070BF7" w:rsidRDefault="00F060F2" w:rsidP="00070BF7">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○費用・負担の程度</w:t>
      </w:r>
    </w:p>
    <w:p w:rsidR="00F060F2" w:rsidRPr="00070BF7" w:rsidRDefault="00F060F2" w:rsidP="00F060F2">
      <w:pPr>
        <w:spacing w:line="276" w:lineRule="auto"/>
        <w:rPr>
          <w:rFonts w:asciiTheme="minorEastAsia" w:hAnsiTheme="minorEastAsia"/>
          <w:sz w:val="24"/>
          <w:szCs w:val="24"/>
        </w:rPr>
      </w:pPr>
    </w:p>
    <w:p w:rsidR="00F060F2" w:rsidRPr="00B67250" w:rsidRDefault="009048E5" w:rsidP="00F060F2">
      <w:pPr>
        <w:spacing w:line="276" w:lineRule="auto"/>
        <w:rPr>
          <w:rFonts w:asciiTheme="majorEastAsia" w:eastAsiaTheme="majorEastAsia" w:hAnsiTheme="majorEastAsia"/>
          <w:sz w:val="24"/>
          <w:szCs w:val="24"/>
        </w:rPr>
      </w:pPr>
      <w:r>
        <w:rPr>
          <w:rFonts w:asciiTheme="majorEastAsia" w:eastAsiaTheme="majorEastAsia" w:hAnsiTheme="majorEastAsia" w:hint="eastAsia"/>
          <w:sz w:val="24"/>
          <w:szCs w:val="24"/>
        </w:rPr>
        <w:t>６</w:t>
      </w:r>
      <w:r w:rsidR="00070BF7" w:rsidRPr="00B67250">
        <w:rPr>
          <w:rFonts w:asciiTheme="majorEastAsia" w:eastAsiaTheme="majorEastAsia" w:hAnsiTheme="majorEastAsia" w:hint="eastAsia"/>
          <w:sz w:val="24"/>
          <w:szCs w:val="24"/>
        </w:rPr>
        <w:t xml:space="preserve">　</w:t>
      </w:r>
      <w:r w:rsidR="00F060F2" w:rsidRPr="00B67250">
        <w:rPr>
          <w:rFonts w:asciiTheme="majorEastAsia" w:eastAsiaTheme="majorEastAsia" w:hAnsiTheme="majorEastAsia" w:hint="eastAsia"/>
          <w:sz w:val="24"/>
          <w:szCs w:val="24"/>
        </w:rPr>
        <w:t>合理的配慮の具体例</w:t>
      </w:r>
    </w:p>
    <w:p w:rsidR="00F060F2" w:rsidRPr="00070BF7" w:rsidRDefault="00F060F2" w:rsidP="00F060F2">
      <w:pPr>
        <w:spacing w:line="276" w:lineRule="auto"/>
        <w:rPr>
          <w:rFonts w:asciiTheme="minorEastAsia" w:hAnsiTheme="minorEastAsia"/>
          <w:sz w:val="24"/>
          <w:szCs w:val="24"/>
        </w:rPr>
      </w:pPr>
    </w:p>
    <w:p w:rsidR="00F060F2" w:rsidRPr="00070BF7" w:rsidRDefault="00F060F2" w:rsidP="00070BF7">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合理的配慮は、具体的場面や状況に応じて異なり、多様かつ個別性の高いものですが、具体例としては、次のようなものがあります。</w:t>
      </w:r>
    </w:p>
    <w:p w:rsidR="00F060F2" w:rsidRPr="00070BF7" w:rsidRDefault="00F060F2" w:rsidP="00070BF7">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なお、記載した具体例については、過重な負担が存在しないことを前提としていること、また、これらはあくまでも例示であり、記載されている具体例だけに限られるものではないことに留意する必要があります。</w:t>
      </w:r>
    </w:p>
    <w:p w:rsidR="00F060F2" w:rsidRPr="00070BF7" w:rsidRDefault="00F060F2" w:rsidP="00F060F2">
      <w:pPr>
        <w:spacing w:line="276" w:lineRule="auto"/>
        <w:rPr>
          <w:rFonts w:asciiTheme="minorEastAsia" w:hAnsiTheme="minorEastAsia"/>
          <w:sz w:val="24"/>
          <w:szCs w:val="24"/>
        </w:rPr>
      </w:pPr>
    </w:p>
    <w:p w:rsidR="00F060F2" w:rsidRPr="009048E5" w:rsidRDefault="009048E5" w:rsidP="00F060F2">
      <w:pPr>
        <w:spacing w:line="276" w:lineRule="auto"/>
        <w:rPr>
          <w:rFonts w:asciiTheme="minorEastAsia" w:hAnsiTheme="minorEastAsia"/>
          <w:b/>
          <w:sz w:val="24"/>
          <w:szCs w:val="24"/>
        </w:rPr>
      </w:pPr>
      <w:r w:rsidRPr="009048E5">
        <w:rPr>
          <w:rFonts w:asciiTheme="minorEastAsia" w:hAnsiTheme="minorEastAsia" w:hint="eastAsia"/>
          <w:b/>
          <w:sz w:val="24"/>
          <w:szCs w:val="24"/>
        </w:rPr>
        <w:t>＜</w:t>
      </w:r>
      <w:r w:rsidR="00F060F2" w:rsidRPr="009048E5">
        <w:rPr>
          <w:rFonts w:asciiTheme="minorEastAsia" w:hAnsiTheme="minorEastAsia" w:hint="eastAsia"/>
          <w:b/>
          <w:sz w:val="24"/>
          <w:szCs w:val="24"/>
        </w:rPr>
        <w:t>合理的配慮に当たり得る物理的環境への配慮の具体例</w:t>
      </w:r>
      <w:r w:rsidRPr="009048E5">
        <w:rPr>
          <w:rFonts w:asciiTheme="minorEastAsia" w:hAnsiTheme="minorEastAsia" w:hint="eastAsia"/>
          <w:b/>
          <w:sz w:val="24"/>
          <w:szCs w:val="24"/>
        </w:rPr>
        <w:t>＞</w:t>
      </w:r>
    </w:p>
    <w:p w:rsidR="00F060F2" w:rsidRPr="00070BF7" w:rsidRDefault="00F060F2" w:rsidP="00070BF7">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○段差がある場合に、車いす利用者にキャスター上げ等の補助をする、携帯スロープを渡すなどする。</w:t>
      </w:r>
    </w:p>
    <w:p w:rsidR="00F060F2" w:rsidRPr="00070BF7" w:rsidRDefault="00F060F2" w:rsidP="00070BF7">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○配架棚の高い所に置かれたパンフレット等を取って渡す。パンフレット等の位置を分かりやすく伝える。</w:t>
      </w:r>
    </w:p>
    <w:p w:rsidR="00F060F2" w:rsidRPr="00070BF7" w:rsidRDefault="00F060F2" w:rsidP="00070BF7">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○目的の場所までの案内の際に、</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の歩行速度に合わせた速度で歩いたり、前後・左右・距離の位置取りについて、</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の希望を聞いたりする。</w:t>
      </w:r>
    </w:p>
    <w:p w:rsidR="00F060F2" w:rsidRPr="00070BF7" w:rsidRDefault="00F060F2" w:rsidP="00070BF7">
      <w:pPr>
        <w:spacing w:line="276" w:lineRule="auto"/>
        <w:ind w:leftChars="115" w:left="462" w:hangingChars="92" w:hanging="221"/>
        <w:rPr>
          <w:rFonts w:asciiTheme="minorEastAsia" w:hAnsiTheme="minorEastAsia"/>
          <w:sz w:val="24"/>
          <w:szCs w:val="24"/>
        </w:rPr>
      </w:pPr>
      <w:r w:rsidRPr="00070BF7">
        <w:rPr>
          <w:rFonts w:asciiTheme="minorEastAsia" w:hAnsiTheme="minorEastAsia" w:hint="eastAsia"/>
          <w:sz w:val="24"/>
          <w:szCs w:val="24"/>
        </w:rPr>
        <w:t>○障害の特性により、頻繁に離席の必要がある場合に、会場の座席位置を扉</w:t>
      </w:r>
      <w:r w:rsidR="00070BF7">
        <w:rPr>
          <w:rFonts w:asciiTheme="minorEastAsia" w:hAnsiTheme="minorEastAsia" w:hint="eastAsia"/>
          <w:sz w:val="24"/>
          <w:szCs w:val="24"/>
        </w:rPr>
        <w:t xml:space="preserve">　　　　　</w:t>
      </w:r>
      <w:r w:rsidRPr="00070BF7">
        <w:rPr>
          <w:rFonts w:asciiTheme="minorEastAsia" w:hAnsiTheme="minorEastAsia" w:hint="eastAsia"/>
          <w:sz w:val="24"/>
          <w:szCs w:val="24"/>
        </w:rPr>
        <w:t>付近にする。</w:t>
      </w:r>
    </w:p>
    <w:p w:rsidR="00F060F2" w:rsidRPr="00070BF7" w:rsidRDefault="00F060F2" w:rsidP="00070BF7">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○疲労を感じやすい</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から別室での休憩の申し出があった際、別室</w:t>
      </w:r>
      <w:r w:rsidRPr="00070BF7">
        <w:rPr>
          <w:rFonts w:asciiTheme="minorEastAsia" w:hAnsiTheme="minorEastAsia" w:hint="eastAsia"/>
          <w:sz w:val="24"/>
          <w:szCs w:val="24"/>
        </w:rPr>
        <w:lastRenderedPageBreak/>
        <w:t>の確保が困難であったことから、事情を説明し、対応窓口の近くに長いすを移動させて臨時の休憩スペースを設ける。</w:t>
      </w:r>
    </w:p>
    <w:p w:rsidR="00F060F2" w:rsidRPr="00070BF7" w:rsidRDefault="00F060F2" w:rsidP="00070BF7">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○不随意運動等により書類等を押さえることが難しい</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に対し、職員が書類を押さえたり、バインダー等の固定器具を提供したりする。</w:t>
      </w:r>
    </w:p>
    <w:p w:rsidR="00F060F2" w:rsidRPr="00070BF7" w:rsidRDefault="00F060F2" w:rsidP="00070BF7">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○災害や事故が発生した際、館内放送で避難情報等の緊急情報を聞くことが難しい聴覚</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に対し、電光掲示板、手書きのボード等を用いて、分かりやすく案内し誘導を図る。</w:t>
      </w:r>
    </w:p>
    <w:p w:rsidR="00F060F2" w:rsidRPr="00070BF7" w:rsidRDefault="00F060F2" w:rsidP="00F060F2">
      <w:pPr>
        <w:spacing w:line="276" w:lineRule="auto"/>
        <w:rPr>
          <w:rFonts w:asciiTheme="minorEastAsia" w:hAnsiTheme="minorEastAsia"/>
          <w:sz w:val="24"/>
          <w:szCs w:val="24"/>
        </w:rPr>
      </w:pPr>
    </w:p>
    <w:p w:rsidR="00F060F2" w:rsidRPr="009048E5" w:rsidRDefault="009048E5" w:rsidP="00F060F2">
      <w:pPr>
        <w:spacing w:line="276" w:lineRule="auto"/>
        <w:rPr>
          <w:rFonts w:asciiTheme="minorEastAsia" w:hAnsiTheme="minorEastAsia"/>
          <w:b/>
          <w:sz w:val="24"/>
          <w:szCs w:val="24"/>
        </w:rPr>
      </w:pPr>
      <w:r w:rsidRPr="009048E5">
        <w:rPr>
          <w:rFonts w:asciiTheme="minorEastAsia" w:hAnsiTheme="minorEastAsia" w:hint="eastAsia"/>
          <w:b/>
          <w:sz w:val="24"/>
          <w:szCs w:val="24"/>
        </w:rPr>
        <w:t>＜</w:t>
      </w:r>
      <w:r w:rsidR="00F060F2" w:rsidRPr="009048E5">
        <w:rPr>
          <w:rFonts w:asciiTheme="minorEastAsia" w:hAnsiTheme="minorEastAsia" w:hint="eastAsia"/>
          <w:b/>
          <w:sz w:val="24"/>
          <w:szCs w:val="24"/>
        </w:rPr>
        <w:t>合理的配慮に当たり得る意思疎通の配慮の具体例</w:t>
      </w:r>
      <w:r w:rsidRPr="009048E5">
        <w:rPr>
          <w:rFonts w:asciiTheme="minorEastAsia" w:hAnsiTheme="minorEastAsia" w:hint="eastAsia"/>
          <w:b/>
          <w:sz w:val="24"/>
          <w:szCs w:val="24"/>
        </w:rPr>
        <w:t>＞</w:t>
      </w:r>
    </w:p>
    <w:p w:rsidR="009730D6" w:rsidRDefault="00F060F2" w:rsidP="00070BF7">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○筆談、読み上げ、手話、点字、拡大文字等のコミュニケーション手段を用</w:t>
      </w:r>
    </w:p>
    <w:p w:rsidR="00F060F2" w:rsidRPr="00070BF7" w:rsidRDefault="00F060F2" w:rsidP="009730D6">
      <w:pPr>
        <w:spacing w:line="276" w:lineRule="auto"/>
        <w:ind w:firstLineChars="200" w:firstLine="480"/>
        <w:rPr>
          <w:rFonts w:asciiTheme="minorEastAsia" w:hAnsiTheme="minorEastAsia"/>
          <w:sz w:val="24"/>
          <w:szCs w:val="24"/>
        </w:rPr>
      </w:pPr>
      <w:r w:rsidRPr="00070BF7">
        <w:rPr>
          <w:rFonts w:asciiTheme="minorEastAsia" w:hAnsiTheme="minorEastAsia" w:hint="eastAsia"/>
          <w:sz w:val="24"/>
          <w:szCs w:val="24"/>
        </w:rPr>
        <w:t>いる。</w:t>
      </w:r>
    </w:p>
    <w:p w:rsidR="00F060F2" w:rsidRPr="00070BF7" w:rsidRDefault="00F060F2" w:rsidP="00070BF7">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○会議資料等について、点字、拡大文字等で作成する際に、各々の媒体間でページ番号等が異なり得ることに留意して使用する。</w:t>
      </w:r>
    </w:p>
    <w:p w:rsidR="00F060F2" w:rsidRPr="00070BF7" w:rsidRDefault="00F060F2" w:rsidP="00070BF7">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○視覚障害のある委員に会議資料等を事前送付する際、読み上げソフトに対応できるよう電子データ（テキスト形式）で提供する。</w:t>
      </w:r>
    </w:p>
    <w:p w:rsidR="00F060F2" w:rsidRPr="00070BF7" w:rsidRDefault="00F060F2" w:rsidP="004D2B33">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○意思疎通が不得意な</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に対し、絵カード等を活用して意思を確</w:t>
      </w:r>
      <w:r w:rsidR="004D2B33">
        <w:rPr>
          <w:rFonts w:asciiTheme="minorEastAsia" w:hAnsiTheme="minorEastAsia" w:hint="eastAsia"/>
          <w:sz w:val="24"/>
          <w:szCs w:val="24"/>
        </w:rPr>
        <w:t xml:space="preserve">　</w:t>
      </w:r>
      <w:r w:rsidRPr="00070BF7">
        <w:rPr>
          <w:rFonts w:asciiTheme="minorEastAsia" w:hAnsiTheme="minorEastAsia" w:hint="eastAsia"/>
          <w:sz w:val="24"/>
          <w:szCs w:val="24"/>
        </w:rPr>
        <w:t>認する。</w:t>
      </w:r>
    </w:p>
    <w:p w:rsidR="00F060F2" w:rsidRPr="00070BF7" w:rsidRDefault="00F060F2" w:rsidP="00070BF7">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○駐車場などで通常、口頭で行う案内を、紙にメモをして渡す。</w:t>
      </w:r>
    </w:p>
    <w:p w:rsidR="00F060F2" w:rsidRPr="00070BF7" w:rsidRDefault="00F060F2" w:rsidP="00070BF7">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○書類記入の依頼時に、記入方法等を本人の目の前で示したり、分かりやすい記述で伝達したりする。</w:t>
      </w:r>
    </w:p>
    <w:p w:rsidR="00F060F2" w:rsidRPr="00070BF7" w:rsidRDefault="00F060F2" w:rsidP="00F060F2">
      <w:pPr>
        <w:spacing w:line="276" w:lineRule="auto"/>
        <w:rPr>
          <w:rFonts w:asciiTheme="minorEastAsia" w:hAnsiTheme="minorEastAsia"/>
          <w:sz w:val="24"/>
          <w:szCs w:val="24"/>
        </w:rPr>
      </w:pPr>
      <w:r w:rsidRPr="00070BF7">
        <w:rPr>
          <w:rFonts w:asciiTheme="minorEastAsia" w:hAnsiTheme="minorEastAsia" w:hint="eastAsia"/>
          <w:sz w:val="24"/>
          <w:szCs w:val="24"/>
        </w:rPr>
        <w:t xml:space="preserve">　</w:t>
      </w:r>
      <w:r w:rsidR="00070BF7" w:rsidRPr="00070BF7">
        <w:rPr>
          <w:rFonts w:asciiTheme="minorEastAsia" w:hAnsiTheme="minorEastAsia" w:hint="eastAsia"/>
          <w:sz w:val="24"/>
          <w:szCs w:val="24"/>
        </w:rPr>
        <w:t xml:space="preserve">　</w:t>
      </w:r>
      <w:r w:rsidRPr="00070BF7">
        <w:rPr>
          <w:rFonts w:asciiTheme="minorEastAsia" w:hAnsiTheme="minorEastAsia" w:hint="eastAsia"/>
          <w:sz w:val="24"/>
          <w:szCs w:val="24"/>
        </w:rPr>
        <w:t>本人の依頼がある場合には、代読や代筆といった配慮を行う。</w:t>
      </w:r>
    </w:p>
    <w:p w:rsidR="00F060F2" w:rsidRPr="00070BF7" w:rsidRDefault="00F060F2" w:rsidP="00070BF7">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○比喩表現等が苦手な</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に対し、比喩や暗喩、二重否定表現などを用いずに具体的に説明する。</w:t>
      </w:r>
    </w:p>
    <w:p w:rsidR="00F060F2" w:rsidRPr="00070BF7" w:rsidRDefault="00F060F2" w:rsidP="00070BF7">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から申し出があった際に、ゆっくり、丁寧に、繰り返し説明し、内容が理解されたことを確認しながら応対する。</w:t>
      </w:r>
    </w:p>
    <w:p w:rsidR="00F060F2" w:rsidRPr="00070BF7" w:rsidRDefault="00F060F2" w:rsidP="00070BF7">
      <w:pPr>
        <w:spacing w:line="276" w:lineRule="auto"/>
        <w:ind w:left="480" w:hangingChars="200" w:hanging="480"/>
        <w:rPr>
          <w:rFonts w:asciiTheme="minorEastAsia" w:hAnsiTheme="minorEastAsia"/>
          <w:sz w:val="24"/>
          <w:szCs w:val="24"/>
        </w:rPr>
      </w:pPr>
      <w:r w:rsidRPr="00070BF7">
        <w:rPr>
          <w:rFonts w:asciiTheme="minorEastAsia" w:hAnsiTheme="minorEastAsia" w:hint="eastAsia"/>
          <w:sz w:val="24"/>
          <w:szCs w:val="24"/>
        </w:rPr>
        <w:t xml:space="preserve">　</w:t>
      </w:r>
      <w:r w:rsidR="002724A0" w:rsidRPr="00070BF7">
        <w:rPr>
          <w:rFonts w:asciiTheme="minorEastAsia" w:hAnsiTheme="minorEastAsia" w:hint="eastAsia"/>
          <w:sz w:val="24"/>
          <w:szCs w:val="24"/>
        </w:rPr>
        <w:t xml:space="preserve">　</w:t>
      </w:r>
      <w:r w:rsidRPr="00070BF7">
        <w:rPr>
          <w:rFonts w:asciiTheme="minorEastAsia" w:hAnsiTheme="minorEastAsia" w:hint="eastAsia"/>
          <w:sz w:val="24"/>
          <w:szCs w:val="24"/>
        </w:rPr>
        <w:t>また、なじみのない外来語は避ける、漢数字は用いない、時刻は２４時間表記ではなく午前・午後で表記するなどの配慮を念頭に置いたメモを、必要に応じて適時に渡す。</w:t>
      </w:r>
    </w:p>
    <w:p w:rsidR="00F060F2" w:rsidRPr="00070BF7" w:rsidRDefault="00F060F2" w:rsidP="00070BF7">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○会議の進行に当たり、資料を見ながら説明を聞くことが困難な視覚又は聴覚に障害のある委員や知的障害を持つ委員に対し、ゆっくり、丁寧な進行を心がけるなどの配慮を行う。</w:t>
      </w:r>
    </w:p>
    <w:p w:rsidR="00F060F2" w:rsidRPr="00070BF7" w:rsidRDefault="00F060F2" w:rsidP="00070BF7">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○会議の進行に当たっては、職員等が委員の障害の特性に合ったサポートを行う等、可能な範囲での配慮を行う。</w:t>
      </w:r>
    </w:p>
    <w:p w:rsidR="00382CE1" w:rsidRDefault="00382CE1" w:rsidP="00F060F2">
      <w:pPr>
        <w:spacing w:line="276" w:lineRule="auto"/>
        <w:rPr>
          <w:rFonts w:asciiTheme="minorEastAsia" w:hAnsiTheme="minorEastAsia"/>
          <w:sz w:val="24"/>
          <w:szCs w:val="24"/>
        </w:rPr>
      </w:pPr>
      <w:r>
        <w:rPr>
          <w:rFonts w:asciiTheme="minorEastAsia" w:hAnsiTheme="minorEastAsia" w:hint="eastAsia"/>
          <w:sz w:val="24"/>
          <w:szCs w:val="24"/>
        </w:rPr>
        <w:t xml:space="preserve">　○市が主催する講演会、会議等には手話通訳者を配置し、講演会等の案内文、</w:t>
      </w:r>
    </w:p>
    <w:p w:rsidR="002724A0" w:rsidRDefault="00382CE1" w:rsidP="00382CE1">
      <w:pPr>
        <w:spacing w:line="276" w:lineRule="auto"/>
        <w:ind w:firstLineChars="200" w:firstLine="480"/>
        <w:rPr>
          <w:rFonts w:asciiTheme="minorEastAsia" w:hAnsiTheme="minorEastAsia"/>
          <w:sz w:val="24"/>
          <w:szCs w:val="24"/>
        </w:rPr>
      </w:pPr>
      <w:r>
        <w:rPr>
          <w:rFonts w:asciiTheme="minorEastAsia" w:hAnsiTheme="minorEastAsia" w:hint="eastAsia"/>
          <w:sz w:val="24"/>
          <w:szCs w:val="24"/>
        </w:rPr>
        <w:t>広報等には、手話通訳者、要約筆記者が配置できることを記載する。</w:t>
      </w:r>
    </w:p>
    <w:p w:rsidR="00F7200C" w:rsidRPr="00070BF7" w:rsidRDefault="00F7200C" w:rsidP="00382CE1">
      <w:pPr>
        <w:spacing w:line="276" w:lineRule="auto"/>
        <w:ind w:firstLineChars="200" w:firstLine="480"/>
        <w:rPr>
          <w:rFonts w:asciiTheme="minorEastAsia" w:hAnsiTheme="minorEastAsia"/>
          <w:sz w:val="24"/>
          <w:szCs w:val="24"/>
        </w:rPr>
      </w:pPr>
    </w:p>
    <w:p w:rsidR="00456CF2" w:rsidRDefault="00456CF2">
      <w:pPr>
        <w:widowControl/>
        <w:jc w:val="left"/>
        <w:rPr>
          <w:rFonts w:asciiTheme="minorEastAsia" w:hAnsiTheme="minorEastAsia"/>
          <w:b/>
          <w:sz w:val="24"/>
          <w:szCs w:val="24"/>
        </w:rPr>
      </w:pPr>
      <w:r>
        <w:rPr>
          <w:rFonts w:asciiTheme="minorEastAsia" w:hAnsiTheme="minorEastAsia"/>
          <w:b/>
          <w:sz w:val="24"/>
          <w:szCs w:val="24"/>
        </w:rPr>
        <w:br w:type="page"/>
      </w:r>
    </w:p>
    <w:p w:rsidR="00F060F2" w:rsidRPr="009048E5" w:rsidRDefault="009048E5" w:rsidP="00F060F2">
      <w:pPr>
        <w:spacing w:line="276" w:lineRule="auto"/>
        <w:rPr>
          <w:rFonts w:asciiTheme="minorEastAsia" w:hAnsiTheme="minorEastAsia"/>
          <w:b/>
          <w:sz w:val="24"/>
          <w:szCs w:val="24"/>
        </w:rPr>
      </w:pPr>
      <w:r w:rsidRPr="009048E5">
        <w:rPr>
          <w:rFonts w:asciiTheme="minorEastAsia" w:hAnsiTheme="minorEastAsia" w:hint="eastAsia"/>
          <w:b/>
          <w:sz w:val="24"/>
          <w:szCs w:val="24"/>
        </w:rPr>
        <w:lastRenderedPageBreak/>
        <w:t>＜</w:t>
      </w:r>
      <w:r w:rsidR="00F060F2" w:rsidRPr="009048E5">
        <w:rPr>
          <w:rFonts w:asciiTheme="minorEastAsia" w:hAnsiTheme="minorEastAsia" w:hint="eastAsia"/>
          <w:b/>
          <w:sz w:val="24"/>
          <w:szCs w:val="24"/>
        </w:rPr>
        <w:t>ルール・慣行の柔軟な変更の具体例</w:t>
      </w:r>
      <w:r w:rsidRPr="009048E5">
        <w:rPr>
          <w:rFonts w:asciiTheme="minorEastAsia" w:hAnsiTheme="minorEastAsia" w:hint="eastAsia"/>
          <w:b/>
          <w:sz w:val="24"/>
          <w:szCs w:val="24"/>
        </w:rPr>
        <w:t>＞</w:t>
      </w:r>
    </w:p>
    <w:p w:rsidR="00F060F2" w:rsidRPr="00070BF7" w:rsidRDefault="00F060F2" w:rsidP="00070BF7">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○順番を待つことが苦手な</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に対し、周囲の者の理解を得た上で、手続き順を入れ替える。</w:t>
      </w:r>
    </w:p>
    <w:p w:rsidR="00F060F2" w:rsidRPr="00070BF7" w:rsidRDefault="00F060F2" w:rsidP="00070BF7">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w:t>
      </w:r>
      <w:r w:rsidR="00F7200C">
        <w:rPr>
          <w:rFonts w:asciiTheme="minorEastAsia" w:hAnsiTheme="minorEastAsia" w:hint="eastAsia"/>
          <w:sz w:val="24"/>
          <w:szCs w:val="24"/>
        </w:rPr>
        <w:t>障害のある方が</w:t>
      </w:r>
      <w:r w:rsidRPr="00070BF7">
        <w:rPr>
          <w:rFonts w:asciiTheme="minorEastAsia" w:hAnsiTheme="minorEastAsia" w:hint="eastAsia"/>
          <w:sz w:val="24"/>
          <w:szCs w:val="24"/>
        </w:rPr>
        <w:t>立って列に並んで順番を待っている場合に、周囲の者の理解を得た上で、</w:t>
      </w:r>
      <w:r w:rsidR="00EF2C66">
        <w:rPr>
          <w:rFonts w:asciiTheme="minorEastAsia" w:hAnsiTheme="minorEastAsia" w:hint="eastAsia"/>
          <w:sz w:val="24"/>
          <w:szCs w:val="24"/>
        </w:rPr>
        <w:t>当該障害のある方の</w:t>
      </w:r>
      <w:r w:rsidRPr="00070BF7">
        <w:rPr>
          <w:rFonts w:asciiTheme="minorEastAsia" w:hAnsiTheme="minorEastAsia" w:hint="eastAsia"/>
          <w:sz w:val="24"/>
          <w:szCs w:val="24"/>
        </w:rPr>
        <w:t>順番が来るまで別室や席を用意する。</w:t>
      </w:r>
    </w:p>
    <w:p w:rsidR="00F060F2" w:rsidRPr="00070BF7" w:rsidRDefault="00F060F2" w:rsidP="00070BF7">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○スクリーン、手話通訳者、板書等がよく見えるように、スクリーン等に近い席を確保する。</w:t>
      </w:r>
    </w:p>
    <w:p w:rsidR="00F060F2" w:rsidRPr="00070BF7" w:rsidRDefault="00F060F2" w:rsidP="00B67250">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○車両乗降場所を施設出入口に近い場所へ変更する。</w:t>
      </w:r>
    </w:p>
    <w:p w:rsidR="00F060F2" w:rsidRPr="00070BF7" w:rsidRDefault="00F060F2" w:rsidP="00070BF7">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○敷地内の駐車場等において、</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の来庁が多数見込まれる場合、通常、障害者専用とされていない区画を障害者専用の区画に変更する。</w:t>
      </w:r>
    </w:p>
    <w:p w:rsidR="00F060F2" w:rsidRPr="00070BF7" w:rsidRDefault="00F060F2" w:rsidP="00070BF7">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○入館時にＩＣカードゲートを通過することが困難な場合、別ルートからの</w:t>
      </w:r>
      <w:r w:rsidR="00070BF7">
        <w:rPr>
          <w:rFonts w:asciiTheme="minorEastAsia" w:hAnsiTheme="minorEastAsia" w:hint="eastAsia"/>
          <w:sz w:val="24"/>
          <w:szCs w:val="24"/>
        </w:rPr>
        <w:t xml:space="preserve">　</w:t>
      </w:r>
      <w:r w:rsidRPr="00070BF7">
        <w:rPr>
          <w:rFonts w:asciiTheme="minorEastAsia" w:hAnsiTheme="minorEastAsia" w:hint="eastAsia"/>
          <w:sz w:val="24"/>
          <w:szCs w:val="24"/>
        </w:rPr>
        <w:t>入館を認める。</w:t>
      </w:r>
    </w:p>
    <w:p w:rsidR="00F060F2" w:rsidRPr="00070BF7" w:rsidRDefault="00F060F2" w:rsidP="00070BF7">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○他人との接触、多人数の中にいることによる緊張等により、発作等がある場合、当該</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に説明の上、障害の特性や施設の状況に応じて別室を準備する。</w:t>
      </w:r>
    </w:p>
    <w:p w:rsidR="00F060F2" w:rsidRPr="00070BF7" w:rsidRDefault="00F060F2" w:rsidP="00070BF7">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○非公表又は未公表情報を扱う会議等において、情報管理に係る担保が得られることを前提に、障害のある委員の理解を援助する者の同席を認める。</w:t>
      </w:r>
    </w:p>
    <w:p w:rsidR="00196B1B" w:rsidRDefault="00196B1B" w:rsidP="00F060F2">
      <w:pPr>
        <w:spacing w:line="276" w:lineRule="auto"/>
        <w:rPr>
          <w:rFonts w:asciiTheme="minorEastAsia" w:hAnsiTheme="minorEastAsia"/>
          <w:sz w:val="24"/>
          <w:szCs w:val="24"/>
        </w:rPr>
      </w:pPr>
    </w:p>
    <w:p w:rsidR="00196B1B" w:rsidRDefault="00196B1B" w:rsidP="00F060F2">
      <w:pPr>
        <w:spacing w:line="276" w:lineRule="auto"/>
        <w:rPr>
          <w:rFonts w:asciiTheme="minorEastAsia" w:hAnsiTheme="minorEastAsia"/>
          <w:sz w:val="24"/>
          <w:szCs w:val="24"/>
        </w:rPr>
      </w:pPr>
    </w:p>
    <w:p w:rsidR="00126043" w:rsidRDefault="00126043" w:rsidP="00F060F2">
      <w:pPr>
        <w:spacing w:line="276" w:lineRule="auto"/>
        <w:rPr>
          <w:rFonts w:asciiTheme="minorEastAsia" w:hAnsiTheme="minorEastAsia"/>
          <w:sz w:val="24"/>
          <w:szCs w:val="24"/>
        </w:rPr>
      </w:pPr>
    </w:p>
    <w:p w:rsidR="00126043" w:rsidRDefault="00126043" w:rsidP="00F060F2">
      <w:pPr>
        <w:spacing w:line="276" w:lineRule="auto"/>
        <w:rPr>
          <w:rFonts w:asciiTheme="minorEastAsia" w:hAnsiTheme="minorEastAsia"/>
          <w:sz w:val="24"/>
          <w:szCs w:val="24"/>
        </w:rPr>
      </w:pPr>
    </w:p>
    <w:p w:rsidR="00B0143C" w:rsidRDefault="00B0143C" w:rsidP="00F060F2">
      <w:pPr>
        <w:spacing w:line="276" w:lineRule="auto"/>
        <w:rPr>
          <w:rFonts w:asciiTheme="minorEastAsia" w:hAnsiTheme="minorEastAsia"/>
          <w:sz w:val="24"/>
          <w:szCs w:val="24"/>
        </w:rPr>
      </w:pPr>
    </w:p>
    <w:p w:rsidR="00126043" w:rsidRDefault="00126043" w:rsidP="00F060F2">
      <w:pPr>
        <w:spacing w:line="276" w:lineRule="auto"/>
        <w:rPr>
          <w:rFonts w:asciiTheme="minorEastAsia" w:hAnsiTheme="minorEastAsia"/>
          <w:sz w:val="24"/>
          <w:szCs w:val="24"/>
        </w:rPr>
      </w:pPr>
    </w:p>
    <w:p w:rsidR="009048E5" w:rsidRDefault="009048E5" w:rsidP="00F060F2">
      <w:pPr>
        <w:spacing w:line="276" w:lineRule="auto"/>
        <w:rPr>
          <w:rFonts w:asciiTheme="minorEastAsia" w:hAnsiTheme="minorEastAsia"/>
          <w:sz w:val="24"/>
          <w:szCs w:val="24"/>
        </w:rPr>
      </w:pPr>
    </w:p>
    <w:p w:rsidR="009048E5" w:rsidRDefault="009048E5" w:rsidP="00F060F2">
      <w:pPr>
        <w:spacing w:line="276" w:lineRule="auto"/>
        <w:rPr>
          <w:rFonts w:asciiTheme="minorEastAsia" w:hAnsiTheme="minorEastAsia"/>
          <w:sz w:val="24"/>
          <w:szCs w:val="24"/>
        </w:rPr>
      </w:pPr>
    </w:p>
    <w:p w:rsidR="009048E5" w:rsidRDefault="009048E5" w:rsidP="00F060F2">
      <w:pPr>
        <w:spacing w:line="276" w:lineRule="auto"/>
        <w:rPr>
          <w:rFonts w:asciiTheme="minorEastAsia" w:hAnsiTheme="minorEastAsia"/>
          <w:sz w:val="24"/>
          <w:szCs w:val="24"/>
        </w:rPr>
      </w:pPr>
    </w:p>
    <w:p w:rsidR="009048E5" w:rsidRPr="00070BF7" w:rsidRDefault="009048E5" w:rsidP="00F060F2">
      <w:pPr>
        <w:spacing w:line="276" w:lineRule="auto"/>
        <w:rPr>
          <w:rFonts w:asciiTheme="minorEastAsia" w:hAnsiTheme="minorEastAsia"/>
          <w:sz w:val="24"/>
          <w:szCs w:val="24"/>
        </w:rPr>
      </w:pPr>
    </w:p>
    <w:p w:rsidR="00B25614" w:rsidRPr="00070BF7" w:rsidRDefault="00196B1B" w:rsidP="00196B1B">
      <w:pPr>
        <w:widowControl/>
        <w:ind w:firstLineChars="2400" w:firstLine="5040"/>
        <w:jc w:val="left"/>
        <w:rPr>
          <w:rFonts w:asciiTheme="minorEastAsia" w:hAnsiTheme="minorEastAsia" w:cs="HG丸ｺﾞｼｯｸM-PRO"/>
          <w:color w:val="000000"/>
          <w:kern w:val="0"/>
          <w:sz w:val="24"/>
          <w:szCs w:val="24"/>
        </w:rPr>
      </w:pPr>
      <w:r>
        <w:rPr>
          <w:rFonts w:ascii="メイリオ" w:eastAsia="メイリオ" w:hAnsi="メイリオ" w:cs="メイリオ"/>
          <w:noProof/>
          <w:color w:val="666666"/>
          <w:szCs w:val="21"/>
        </w:rPr>
        <w:drawing>
          <wp:inline distT="0" distB="0" distL="0" distR="0" wp14:anchorId="64866213" wp14:editId="126D5FED">
            <wp:extent cx="1834591" cy="1981200"/>
            <wp:effectExtent l="0" t="0" r="0" b="0"/>
            <wp:docPr id="7" name="図 7" descr="手話通訳士のイラスト">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手話通訳士のイラスト">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7548" cy="1984393"/>
                    </a:xfrm>
                    <a:prstGeom prst="rect">
                      <a:avLst/>
                    </a:prstGeom>
                    <a:noFill/>
                    <a:ln>
                      <a:noFill/>
                    </a:ln>
                  </pic:spPr>
                </pic:pic>
              </a:graphicData>
            </a:graphic>
          </wp:inline>
        </w:drawing>
      </w:r>
      <w:r w:rsidR="00B25614" w:rsidRPr="00070BF7">
        <w:rPr>
          <w:rFonts w:asciiTheme="minorEastAsia" w:hAnsiTheme="minorEastAsia"/>
          <w:sz w:val="24"/>
          <w:szCs w:val="24"/>
        </w:rPr>
        <w:br w:type="page"/>
      </w:r>
    </w:p>
    <w:p w:rsidR="00B25614" w:rsidRDefault="00B25614">
      <w:pPr>
        <w:widowControl/>
        <w:jc w:val="left"/>
        <w:rPr>
          <w:rFonts w:asciiTheme="majorEastAsia" w:eastAsiaTheme="majorEastAsia" w:hAnsiTheme="majorEastAsia"/>
          <w:sz w:val="22"/>
        </w:rPr>
      </w:pPr>
      <w:r>
        <w:rPr>
          <w:rFonts w:hint="eastAsia"/>
          <w:noProof/>
        </w:rPr>
        <w:lastRenderedPageBreak/>
        <mc:AlternateContent>
          <mc:Choice Requires="wps">
            <w:drawing>
              <wp:anchor distT="0" distB="0" distL="114300" distR="114300" simplePos="0" relativeHeight="251707392" behindDoc="0" locked="0" layoutInCell="1" allowOverlap="1" wp14:anchorId="0905C597" wp14:editId="3D79F810">
                <wp:simplePos x="0" y="0"/>
                <wp:positionH relativeFrom="column">
                  <wp:posOffset>53340</wp:posOffset>
                </wp:positionH>
                <wp:positionV relativeFrom="paragraph">
                  <wp:posOffset>101600</wp:posOffset>
                </wp:positionV>
                <wp:extent cx="5191125" cy="29527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5191125" cy="295275"/>
                        </a:xfrm>
                        <a:prstGeom prst="rect">
                          <a:avLst/>
                        </a:prstGeom>
                        <a:noFill/>
                        <a:ln w="6350">
                          <a:noFill/>
                        </a:ln>
                        <a:effectLst/>
                      </wps:spPr>
                      <wps:txbx>
                        <w:txbxContent>
                          <w:p w:rsidR="00553AFE" w:rsidRPr="00D96426" w:rsidRDefault="00553AFE" w:rsidP="00B25614">
                            <w:pPr>
                              <w:rPr>
                                <w:rFonts w:asciiTheme="majorEastAsia" w:eastAsiaTheme="majorEastAsia" w:hAnsiTheme="majorEastAsia"/>
                                <w:b/>
                                <w:sz w:val="28"/>
                                <w:szCs w:val="28"/>
                              </w:rPr>
                            </w:pPr>
                            <w:r w:rsidRPr="00D96426">
                              <w:rPr>
                                <w:rFonts w:asciiTheme="majorEastAsia" w:eastAsiaTheme="majorEastAsia" w:hAnsiTheme="majorEastAsia" w:hint="eastAsia"/>
                                <w:b/>
                                <w:sz w:val="28"/>
                                <w:szCs w:val="28"/>
                              </w:rPr>
                              <w:t>第</w:t>
                            </w:r>
                            <w:r w:rsidRPr="002724A0">
                              <w:rPr>
                                <w:rFonts w:asciiTheme="majorEastAsia" w:eastAsiaTheme="majorEastAsia" w:hAnsiTheme="majorEastAsia" w:hint="eastAsia"/>
                                <w:b/>
                                <w:sz w:val="28"/>
                                <w:szCs w:val="28"/>
                              </w:rPr>
                              <w:t>２章　業務別の合理的配慮の主な具体例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7" o:spid="_x0000_s1030" type="#_x0000_t202" style="position:absolute;margin-left:4.2pt;margin-top:8pt;width:408.75pt;height:23.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" filled="f" stroked="f" strokeweight=".5pt">
                <v:textbox>
                  <w:txbxContent>
                    <w:p w:rsidR="00553AFE" w:rsidRPr="00D96426" w:rsidRDefault="00553AFE" w:rsidP="00B25614">
                      <w:pPr>
                        <w:rPr>
                          <w:rFonts w:asciiTheme="majorEastAsia" w:eastAsiaTheme="majorEastAsia" w:hAnsiTheme="majorEastAsia"/>
                          <w:b/>
                          <w:sz w:val="28"/>
                          <w:szCs w:val="28"/>
                        </w:rPr>
                      </w:pPr>
                      <w:r w:rsidRPr="00D96426">
                        <w:rPr>
                          <w:rFonts w:asciiTheme="majorEastAsia" w:eastAsiaTheme="majorEastAsia" w:hAnsiTheme="majorEastAsia" w:hint="eastAsia"/>
                          <w:b/>
                          <w:sz w:val="28"/>
                          <w:szCs w:val="28"/>
                        </w:rPr>
                        <w:t>第</w:t>
                      </w:r>
                      <w:r w:rsidRPr="002724A0">
                        <w:rPr>
                          <w:rFonts w:asciiTheme="majorEastAsia" w:eastAsiaTheme="majorEastAsia" w:hAnsiTheme="majorEastAsia" w:hint="eastAsia"/>
                          <w:b/>
                          <w:sz w:val="28"/>
                          <w:szCs w:val="28"/>
                        </w:rPr>
                        <w:t>２章　業務別の合理的配慮の主な具体例</w:t>
                      </w:r>
                    </w:p>
                  </w:txbxContent>
                </v:textbox>
              </v:shape>
            </w:pict>
          </mc:Fallback>
        </mc:AlternateContent>
      </w:r>
      <w:r>
        <w:rPr>
          <w:rFonts w:hint="eastAsia"/>
          <w:noProof/>
        </w:rPr>
        <mc:AlternateContent>
          <mc:Choice Requires="wps">
            <w:drawing>
              <wp:anchor distT="0" distB="0" distL="114300" distR="114300" simplePos="0" relativeHeight="251705344" behindDoc="0" locked="0" layoutInCell="1" allowOverlap="1" wp14:anchorId="0B2E5F39" wp14:editId="0D07C648">
                <wp:simplePos x="0" y="0"/>
                <wp:positionH relativeFrom="column">
                  <wp:posOffset>-13335</wp:posOffset>
                </wp:positionH>
                <wp:positionV relativeFrom="paragraph">
                  <wp:posOffset>6350</wp:posOffset>
                </wp:positionV>
                <wp:extent cx="5429250" cy="476250"/>
                <wp:effectExtent l="0" t="0" r="19050" b="19050"/>
                <wp:wrapNone/>
                <wp:docPr id="46" name="額縁 46"/>
                <wp:cNvGraphicFramePr/>
                <a:graphic xmlns:a="http://schemas.openxmlformats.org/drawingml/2006/main">
                  <a:graphicData uri="http://schemas.microsoft.com/office/word/2010/wordprocessingShape">
                    <wps:wsp>
                      <wps:cNvSpPr/>
                      <wps:spPr>
                        <a:xfrm>
                          <a:off x="0" y="0"/>
                          <a:ext cx="5429250" cy="476250"/>
                        </a:xfrm>
                        <a:prstGeom prst="bevel">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額縁 46" o:spid="_x0000_s1026" type="#_x0000_t84" style="position:absolute;left:0;text-align:left;margin-left:-1.05pt;margin-top:.5pt;width:427.5pt;height: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" fillcolor="#c6d9f1" strokecolor="#385d8a" strokeweight="2pt"/>
            </w:pict>
          </mc:Fallback>
        </mc:AlternateContent>
      </w:r>
    </w:p>
    <w:p w:rsidR="00B25614" w:rsidRDefault="00B25614">
      <w:pPr>
        <w:widowControl/>
        <w:jc w:val="left"/>
        <w:rPr>
          <w:rFonts w:asciiTheme="majorEastAsia" w:eastAsiaTheme="majorEastAsia" w:hAnsiTheme="majorEastAsia"/>
          <w:sz w:val="22"/>
        </w:rPr>
      </w:pPr>
    </w:p>
    <w:p w:rsidR="00B25614" w:rsidRDefault="00B25614">
      <w:pPr>
        <w:widowControl/>
        <w:jc w:val="left"/>
        <w:rPr>
          <w:rFonts w:asciiTheme="majorEastAsia" w:eastAsiaTheme="majorEastAsia" w:hAnsiTheme="majorEastAsia"/>
          <w:sz w:val="22"/>
        </w:rPr>
      </w:pPr>
    </w:p>
    <w:p w:rsidR="00B25614" w:rsidRPr="00070BF7" w:rsidRDefault="00B25614">
      <w:pPr>
        <w:widowControl/>
        <w:jc w:val="left"/>
        <w:rPr>
          <w:rFonts w:asciiTheme="minorEastAsia" w:hAnsiTheme="minorEastAsia"/>
          <w:sz w:val="24"/>
          <w:szCs w:val="24"/>
        </w:rPr>
      </w:pPr>
    </w:p>
    <w:p w:rsidR="002724A0" w:rsidRPr="00B67250" w:rsidRDefault="002724A0" w:rsidP="00B67250">
      <w:pPr>
        <w:spacing w:line="276" w:lineRule="auto"/>
        <w:ind w:firstLineChars="100" w:firstLine="240"/>
        <w:rPr>
          <w:rFonts w:asciiTheme="minorEastAsia" w:hAnsiTheme="minorEastAsia"/>
          <w:sz w:val="24"/>
          <w:szCs w:val="24"/>
        </w:rPr>
      </w:pPr>
      <w:r w:rsidRPr="00B67250">
        <w:rPr>
          <w:rFonts w:asciiTheme="minorEastAsia" w:hAnsiTheme="minorEastAsia" w:hint="eastAsia"/>
          <w:sz w:val="24"/>
          <w:szCs w:val="24"/>
        </w:rPr>
        <w:t>業務別の合理的配慮の主な具体例は次のとおりです。</w:t>
      </w:r>
    </w:p>
    <w:p w:rsidR="002724A0" w:rsidRPr="00070BF7" w:rsidRDefault="00B67250" w:rsidP="00B67250">
      <w:pPr>
        <w:spacing w:line="276" w:lineRule="auto"/>
        <w:rPr>
          <w:rFonts w:asciiTheme="minorEastAsia" w:hAnsiTheme="minorEastAsia"/>
          <w:sz w:val="24"/>
          <w:szCs w:val="24"/>
        </w:rPr>
      </w:pPr>
      <w:r>
        <w:rPr>
          <w:rFonts w:asciiTheme="minorEastAsia" w:hAnsiTheme="minorEastAsia" w:hint="eastAsia"/>
          <w:sz w:val="24"/>
          <w:szCs w:val="24"/>
        </w:rPr>
        <w:t xml:space="preserve">　</w:t>
      </w:r>
      <w:r w:rsidR="002724A0" w:rsidRPr="00070BF7">
        <w:rPr>
          <w:rFonts w:asciiTheme="minorEastAsia" w:hAnsiTheme="minorEastAsia" w:hint="eastAsia"/>
          <w:sz w:val="24"/>
          <w:szCs w:val="24"/>
        </w:rPr>
        <w:t>なお、ここに記載している具体例は過重な負担が生じないことを前提としていること、これらはあくまでも例示であり、記載している具体例だけに限られるものではないことに留意する必要があります。</w:t>
      </w:r>
    </w:p>
    <w:p w:rsidR="002724A0" w:rsidRPr="00070BF7" w:rsidRDefault="002724A0" w:rsidP="00070BF7">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また、個々の合理的配慮の提供の前提として、「</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に対する思いやりを持って接する」ことに留意する必要があります。</w:t>
      </w:r>
    </w:p>
    <w:p w:rsidR="002724A0" w:rsidRPr="00070BF7" w:rsidRDefault="002724A0" w:rsidP="002724A0">
      <w:pPr>
        <w:spacing w:line="276" w:lineRule="auto"/>
        <w:rPr>
          <w:rFonts w:asciiTheme="minorEastAsia" w:hAnsiTheme="minorEastAsia"/>
          <w:sz w:val="24"/>
          <w:szCs w:val="24"/>
        </w:rPr>
      </w:pPr>
    </w:p>
    <w:p w:rsidR="002724A0" w:rsidRPr="00070BF7" w:rsidRDefault="002724A0" w:rsidP="00070BF7">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○命令口調をしない。</w:t>
      </w:r>
    </w:p>
    <w:p w:rsidR="002724A0" w:rsidRPr="00070BF7" w:rsidRDefault="00382CE1" w:rsidP="00070BF7">
      <w:pPr>
        <w:spacing w:line="276" w:lineRule="auto"/>
        <w:ind w:firstLineChars="100" w:firstLine="240"/>
        <w:rPr>
          <w:rFonts w:asciiTheme="minorEastAsia" w:hAnsiTheme="minorEastAsia"/>
          <w:sz w:val="24"/>
          <w:szCs w:val="24"/>
        </w:rPr>
      </w:pPr>
      <w:r>
        <w:rPr>
          <w:rFonts w:asciiTheme="minorEastAsia" w:hAnsiTheme="minorEastAsia" w:hint="eastAsia"/>
          <w:sz w:val="24"/>
          <w:szCs w:val="24"/>
        </w:rPr>
        <w:t>○せ</w:t>
      </w:r>
      <w:r w:rsidR="002724A0" w:rsidRPr="00070BF7">
        <w:rPr>
          <w:rFonts w:asciiTheme="minorEastAsia" w:hAnsiTheme="minorEastAsia" w:hint="eastAsia"/>
          <w:sz w:val="24"/>
          <w:szCs w:val="24"/>
        </w:rPr>
        <w:t>かさずにゆっくり話す。必要な場合は繰り返す。</w:t>
      </w:r>
    </w:p>
    <w:p w:rsidR="002724A0" w:rsidRDefault="00382CE1" w:rsidP="00070BF7">
      <w:pPr>
        <w:spacing w:line="276" w:lineRule="auto"/>
        <w:ind w:leftChars="100" w:left="450" w:hangingChars="100" w:hanging="240"/>
        <w:rPr>
          <w:rFonts w:asciiTheme="minorEastAsia" w:hAnsiTheme="minorEastAsia"/>
          <w:sz w:val="24"/>
          <w:szCs w:val="24"/>
        </w:rPr>
      </w:pPr>
      <w:r>
        <w:rPr>
          <w:rFonts w:asciiTheme="minorEastAsia" w:hAnsiTheme="minorEastAsia" w:hint="eastAsia"/>
          <w:sz w:val="24"/>
          <w:szCs w:val="24"/>
        </w:rPr>
        <w:t>○介助者や通訳者ではなく相談している本人の方を向いて話す。（始</w:t>
      </w:r>
      <w:r w:rsidR="002724A0" w:rsidRPr="00070BF7">
        <w:rPr>
          <w:rFonts w:asciiTheme="minorEastAsia" w:hAnsiTheme="minorEastAsia" w:hint="eastAsia"/>
          <w:sz w:val="24"/>
          <w:szCs w:val="24"/>
        </w:rPr>
        <w:t>めからコミュニケーションが取れないと決めてかからない。）【重要】</w:t>
      </w:r>
    </w:p>
    <w:p w:rsidR="00382CE1" w:rsidRDefault="00382CE1" w:rsidP="00382CE1">
      <w:pPr>
        <w:spacing w:line="276" w:lineRule="auto"/>
        <w:ind w:firstLineChars="100" w:firstLine="240"/>
        <w:rPr>
          <w:rFonts w:asciiTheme="minorEastAsia" w:hAnsiTheme="minorEastAsia"/>
          <w:sz w:val="24"/>
          <w:szCs w:val="24"/>
        </w:rPr>
      </w:pPr>
    </w:p>
    <w:p w:rsidR="002724A0" w:rsidRDefault="002724A0" w:rsidP="006B77AE">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また、接する相手の障害特性を理解し、適切な対応を選択する必要があります。詳細は「第３章　障害特性及び配慮すべき事項」を参照してください。</w:t>
      </w:r>
    </w:p>
    <w:p w:rsidR="006B77AE" w:rsidRPr="00070BF7" w:rsidRDefault="006B77AE" w:rsidP="006B77AE">
      <w:pPr>
        <w:spacing w:line="276" w:lineRule="auto"/>
        <w:ind w:firstLineChars="100" w:firstLine="240"/>
        <w:rPr>
          <w:rFonts w:asciiTheme="minorEastAsia" w:hAnsiTheme="minorEastAsia"/>
          <w:sz w:val="24"/>
          <w:szCs w:val="24"/>
        </w:rPr>
      </w:pPr>
    </w:p>
    <w:p w:rsidR="002724A0" w:rsidRPr="00070BF7" w:rsidRDefault="002724A0" w:rsidP="004D2B33">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また、職員一人で対応することが難しい場合、必要に応じて他の職員の応援を求めるなど、柔軟な対応が望まれます。</w:t>
      </w:r>
    </w:p>
    <w:p w:rsidR="002724A0" w:rsidRPr="00070BF7" w:rsidRDefault="002724A0" w:rsidP="002724A0">
      <w:pPr>
        <w:spacing w:line="276" w:lineRule="auto"/>
        <w:rPr>
          <w:rFonts w:asciiTheme="minorEastAsia" w:hAnsiTheme="minorEastAsia"/>
          <w:sz w:val="24"/>
          <w:szCs w:val="24"/>
        </w:rPr>
      </w:pPr>
    </w:p>
    <w:p w:rsidR="002724A0" w:rsidRPr="00B67250" w:rsidRDefault="00B67250" w:rsidP="002724A0">
      <w:pPr>
        <w:spacing w:line="276" w:lineRule="auto"/>
        <w:rPr>
          <w:rFonts w:asciiTheme="majorEastAsia" w:eastAsiaTheme="majorEastAsia" w:hAnsiTheme="majorEastAsia"/>
          <w:sz w:val="24"/>
          <w:szCs w:val="24"/>
        </w:rPr>
      </w:pPr>
      <w:r w:rsidRPr="00B67250">
        <w:rPr>
          <w:rFonts w:asciiTheme="majorEastAsia" w:eastAsiaTheme="majorEastAsia" w:hAnsiTheme="majorEastAsia" w:hint="eastAsia"/>
          <w:sz w:val="24"/>
          <w:szCs w:val="24"/>
        </w:rPr>
        <w:t xml:space="preserve">１　</w:t>
      </w:r>
      <w:r w:rsidR="002724A0" w:rsidRPr="00B67250">
        <w:rPr>
          <w:rFonts w:asciiTheme="majorEastAsia" w:eastAsiaTheme="majorEastAsia" w:hAnsiTheme="majorEastAsia" w:hint="eastAsia"/>
          <w:sz w:val="24"/>
          <w:szCs w:val="24"/>
        </w:rPr>
        <w:t>庁舎案内・誘導</w:t>
      </w:r>
    </w:p>
    <w:p w:rsidR="002724A0" w:rsidRPr="00070BF7" w:rsidRDefault="002724A0" w:rsidP="002724A0">
      <w:pPr>
        <w:spacing w:line="276" w:lineRule="auto"/>
        <w:rPr>
          <w:rFonts w:asciiTheme="minorEastAsia" w:hAnsiTheme="minorEastAsia"/>
          <w:sz w:val="24"/>
          <w:szCs w:val="24"/>
        </w:rPr>
      </w:pP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○車いす使用者にとって車いすは身体の一部のような存在のため、車いす使用者であるからと本人の了解を得ずに突然押したりせず、本人の希望を必ず確認した上で誘導介助を行う。</w:t>
      </w: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○庁舎内で車いすや杖などを利用する</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が段差などのある箇所を通行する際に、キャスター上げ等の補助をする、携帯スロープを渡すなどする。</w:t>
      </w:r>
    </w:p>
    <w:p w:rsidR="002E79A2"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○特に視覚</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は、誘導介助を希望されていても周りの人が職員か一般来庁者かが分からず自ら意思表明することが難しいため、白杖を使用していたり、周りに助けを求めているような様子が見受けられた場合は積極的に声掛けする。また、その場合は、まず自分の肩書及び氏名を明らかにする。</w:t>
      </w:r>
    </w:p>
    <w:p w:rsidR="002724A0"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○目的の場所までの案内の際に、</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の歩行速度に合わせた速度で歩</w:t>
      </w:r>
      <w:r w:rsidR="00246337">
        <w:rPr>
          <w:rFonts w:asciiTheme="minorEastAsia" w:hAnsiTheme="minorEastAsia" w:hint="eastAsia"/>
          <w:sz w:val="24"/>
          <w:szCs w:val="24"/>
        </w:rPr>
        <w:t>いたり、前後・左右・距離の位置取りについて、</w:t>
      </w:r>
      <w:r w:rsidRPr="00070BF7">
        <w:rPr>
          <w:rFonts w:asciiTheme="minorEastAsia" w:hAnsiTheme="minorEastAsia" w:hint="eastAsia"/>
          <w:sz w:val="24"/>
          <w:szCs w:val="24"/>
        </w:rPr>
        <w:t>希望を聞いて対応する。</w:t>
      </w:r>
    </w:p>
    <w:p w:rsidR="006B77AE" w:rsidRPr="00070BF7" w:rsidRDefault="006B77AE" w:rsidP="00B67250">
      <w:pPr>
        <w:spacing w:line="276" w:lineRule="auto"/>
        <w:ind w:leftChars="100" w:left="450" w:hangingChars="100" w:hanging="240"/>
        <w:rPr>
          <w:rFonts w:asciiTheme="minorEastAsia" w:hAnsiTheme="minorEastAsia"/>
          <w:sz w:val="24"/>
          <w:szCs w:val="24"/>
        </w:rPr>
      </w:pPr>
    </w:p>
    <w:p w:rsidR="00B0143C" w:rsidRDefault="00B0143C" w:rsidP="002724A0">
      <w:pPr>
        <w:spacing w:line="276" w:lineRule="auto"/>
        <w:rPr>
          <w:rFonts w:asciiTheme="majorEastAsia" w:eastAsiaTheme="majorEastAsia" w:hAnsiTheme="majorEastAsia"/>
          <w:sz w:val="24"/>
          <w:szCs w:val="24"/>
        </w:rPr>
      </w:pPr>
    </w:p>
    <w:p w:rsidR="002724A0" w:rsidRPr="00B67250" w:rsidRDefault="00F07668" w:rsidP="002724A0">
      <w:pPr>
        <w:spacing w:line="276" w:lineRule="auto"/>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２</w:t>
      </w:r>
      <w:r w:rsidR="00B67250" w:rsidRPr="00B67250">
        <w:rPr>
          <w:rFonts w:asciiTheme="majorEastAsia" w:eastAsiaTheme="majorEastAsia" w:hAnsiTheme="majorEastAsia" w:hint="eastAsia"/>
          <w:sz w:val="24"/>
          <w:szCs w:val="24"/>
        </w:rPr>
        <w:t xml:space="preserve">　</w:t>
      </w:r>
      <w:r w:rsidR="002724A0" w:rsidRPr="00B67250">
        <w:rPr>
          <w:rFonts w:asciiTheme="majorEastAsia" w:eastAsiaTheme="majorEastAsia" w:hAnsiTheme="majorEastAsia" w:hint="eastAsia"/>
          <w:sz w:val="24"/>
          <w:szCs w:val="24"/>
        </w:rPr>
        <w:t>窓口対応</w:t>
      </w:r>
    </w:p>
    <w:p w:rsidR="002724A0" w:rsidRPr="00070BF7" w:rsidRDefault="002724A0" w:rsidP="002724A0">
      <w:pPr>
        <w:spacing w:line="276" w:lineRule="auto"/>
        <w:rPr>
          <w:rFonts w:asciiTheme="minorEastAsia" w:hAnsiTheme="minorEastAsia"/>
          <w:sz w:val="24"/>
          <w:szCs w:val="24"/>
        </w:rPr>
      </w:pP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○窓口において</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を含む不特定多数の方へ同じ説明を行うものがある場合、あらかじめ説明内容を記載した資料を作成する。</w:t>
      </w:r>
    </w:p>
    <w:p w:rsidR="002724A0" w:rsidRPr="00070BF7" w:rsidRDefault="002724A0" w:rsidP="002724A0">
      <w:pPr>
        <w:spacing w:line="276" w:lineRule="auto"/>
        <w:rPr>
          <w:rFonts w:asciiTheme="minorEastAsia" w:hAnsiTheme="minorEastAsia"/>
          <w:sz w:val="24"/>
          <w:szCs w:val="24"/>
        </w:rPr>
      </w:pPr>
      <w:r w:rsidRPr="00070BF7">
        <w:rPr>
          <w:rFonts w:asciiTheme="minorEastAsia" w:hAnsiTheme="minorEastAsia" w:hint="eastAsia"/>
          <w:sz w:val="24"/>
          <w:szCs w:val="24"/>
        </w:rPr>
        <w:t xml:space="preserve">　</w:t>
      </w:r>
      <w:r w:rsidR="00B67250">
        <w:rPr>
          <w:rFonts w:asciiTheme="minorEastAsia" w:hAnsiTheme="minorEastAsia" w:hint="eastAsia"/>
          <w:sz w:val="24"/>
          <w:szCs w:val="24"/>
        </w:rPr>
        <w:t xml:space="preserve">　</w:t>
      </w:r>
      <w:r w:rsidRPr="00070BF7">
        <w:rPr>
          <w:rFonts w:asciiTheme="minorEastAsia" w:hAnsiTheme="minorEastAsia" w:hint="eastAsia"/>
          <w:sz w:val="24"/>
          <w:szCs w:val="24"/>
        </w:rPr>
        <w:t>また、可能な限りルビを振ったもの及び点字版なども併せて作成する。</w:t>
      </w: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○車いす使用者のため、書類が記入しやすい高さのテーブル等を用意する。（望ましい高さの目安は70～75㎝程度）</w:t>
      </w: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○障害者対応用の備品・消耗品（例：ルーペ（拡大鏡）など）について整備する。</w:t>
      </w: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○少しお待ちいただく場合、「少しお待ちください」と声を掛けるのみではなく、その場で待つべきなのか、窓口を離れて待合席等で待つべきなのかを含めて案内する。</w:t>
      </w:r>
    </w:p>
    <w:p w:rsidR="002724A0" w:rsidRPr="00070BF7" w:rsidRDefault="002724A0" w:rsidP="00B67250">
      <w:pPr>
        <w:spacing w:line="276" w:lineRule="auto"/>
        <w:ind w:left="480" w:hangingChars="200" w:hanging="480"/>
        <w:rPr>
          <w:rFonts w:asciiTheme="minorEastAsia" w:hAnsiTheme="minorEastAsia"/>
          <w:sz w:val="24"/>
          <w:szCs w:val="24"/>
        </w:rPr>
      </w:pPr>
      <w:r w:rsidRPr="00070BF7">
        <w:rPr>
          <w:rFonts w:asciiTheme="minorEastAsia" w:hAnsiTheme="minorEastAsia" w:hint="eastAsia"/>
          <w:sz w:val="24"/>
          <w:szCs w:val="24"/>
        </w:rPr>
        <w:t xml:space="preserve">　</w:t>
      </w:r>
      <w:r w:rsidR="00B67250">
        <w:rPr>
          <w:rFonts w:asciiTheme="minorEastAsia" w:hAnsiTheme="minorEastAsia" w:hint="eastAsia"/>
          <w:sz w:val="24"/>
          <w:szCs w:val="24"/>
        </w:rPr>
        <w:t xml:space="preserve">　</w:t>
      </w:r>
      <w:r w:rsidR="00246337">
        <w:rPr>
          <w:rFonts w:asciiTheme="minorEastAsia" w:hAnsiTheme="minorEastAsia" w:hint="eastAsia"/>
          <w:sz w:val="24"/>
          <w:szCs w:val="24"/>
        </w:rPr>
        <w:t>また、およその待ち時間の目安も併せて案内する。特に視覚障害</w:t>
      </w:r>
      <w:r w:rsidRPr="00070BF7">
        <w:rPr>
          <w:rFonts w:asciiTheme="minorEastAsia" w:hAnsiTheme="minorEastAsia" w:hint="eastAsia"/>
          <w:sz w:val="24"/>
          <w:szCs w:val="24"/>
        </w:rPr>
        <w:t>の</w:t>
      </w:r>
      <w:r w:rsidR="00246337">
        <w:rPr>
          <w:rFonts w:asciiTheme="minorEastAsia" w:hAnsiTheme="minorEastAsia" w:hint="eastAsia"/>
          <w:sz w:val="24"/>
          <w:szCs w:val="24"/>
        </w:rPr>
        <w:t>ある方は</w:t>
      </w:r>
      <w:r w:rsidRPr="00070BF7">
        <w:rPr>
          <w:rFonts w:asciiTheme="minorEastAsia" w:hAnsiTheme="minorEastAsia" w:hint="eastAsia"/>
          <w:sz w:val="24"/>
          <w:szCs w:val="24"/>
        </w:rPr>
        <w:t>、自分の前に何人待っているかが分からないため、順番も含めて案内する。</w:t>
      </w: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○呼び出しの音声が聴こえない人には、どのような方法でお知らせするのかをあらかじめ説明する。</w:t>
      </w: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○順番を待つことが苦手な</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に対し、周囲の者の理解を得た上で、手続き順を入れ替える。</w:t>
      </w: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w:t>
      </w:r>
      <w:r w:rsidR="009C7313">
        <w:rPr>
          <w:rFonts w:asciiTheme="minorEastAsia" w:hAnsiTheme="minorEastAsia" w:hint="eastAsia"/>
          <w:sz w:val="24"/>
          <w:szCs w:val="24"/>
        </w:rPr>
        <w:t>障害のある方が</w:t>
      </w:r>
      <w:r w:rsidRPr="00070BF7">
        <w:rPr>
          <w:rFonts w:asciiTheme="minorEastAsia" w:hAnsiTheme="minorEastAsia" w:hint="eastAsia"/>
          <w:sz w:val="24"/>
          <w:szCs w:val="24"/>
        </w:rPr>
        <w:t>立って列に並んで順番を待っている場合に、周囲の者の理解を得た上で、</w:t>
      </w:r>
      <w:r w:rsidR="00EF2C66">
        <w:rPr>
          <w:rFonts w:asciiTheme="minorEastAsia" w:hAnsiTheme="minorEastAsia" w:hint="eastAsia"/>
          <w:sz w:val="24"/>
          <w:szCs w:val="24"/>
        </w:rPr>
        <w:t>当該障害のある方の</w:t>
      </w:r>
      <w:r w:rsidRPr="00070BF7">
        <w:rPr>
          <w:rFonts w:asciiTheme="minorEastAsia" w:hAnsiTheme="minorEastAsia" w:hint="eastAsia"/>
          <w:sz w:val="24"/>
          <w:szCs w:val="24"/>
        </w:rPr>
        <w:t xml:space="preserve">順番が来るまで別室や席を用意する。　</w:t>
      </w: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○他人との接触、多人数の中にいることによる緊張等により発作等がある場合、当事者及び周囲の者の理解を得た上で、障害の特性や施設の状況に応じて別室を準備する。</w:t>
      </w: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○疲労を感じやすい</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から別室で</w:t>
      </w:r>
      <w:r w:rsidR="00246337">
        <w:rPr>
          <w:rFonts w:asciiTheme="minorEastAsia" w:hAnsiTheme="minorEastAsia" w:hint="eastAsia"/>
          <w:sz w:val="24"/>
          <w:szCs w:val="24"/>
        </w:rPr>
        <w:t>の休憩の申し出があった際、別室の確保が困難な場合は、</w:t>
      </w:r>
      <w:r w:rsidRPr="00070BF7">
        <w:rPr>
          <w:rFonts w:asciiTheme="minorEastAsia" w:hAnsiTheme="minorEastAsia" w:hint="eastAsia"/>
          <w:sz w:val="24"/>
          <w:szCs w:val="24"/>
        </w:rPr>
        <w:t>事情を説明し、対応窓口の近くに長椅子を移動させて臨時の休憩スペースを設ける。</w:t>
      </w: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○資料に基づき説明する場合は、一通り全て読むのではなく、ある程度短く区切って、その都度、内容について質問ができるような形にする。</w:t>
      </w:r>
    </w:p>
    <w:p w:rsidR="002724A0" w:rsidRPr="00070BF7" w:rsidRDefault="002724A0" w:rsidP="00B67250">
      <w:pPr>
        <w:spacing w:line="276" w:lineRule="auto"/>
        <w:ind w:left="480" w:hangingChars="200" w:hanging="480"/>
        <w:rPr>
          <w:rFonts w:asciiTheme="minorEastAsia" w:hAnsiTheme="minorEastAsia"/>
          <w:sz w:val="24"/>
          <w:szCs w:val="24"/>
        </w:rPr>
      </w:pPr>
      <w:r w:rsidRPr="00070BF7">
        <w:rPr>
          <w:rFonts w:asciiTheme="minorEastAsia" w:hAnsiTheme="minorEastAsia" w:hint="eastAsia"/>
          <w:sz w:val="24"/>
          <w:szCs w:val="24"/>
        </w:rPr>
        <w:t xml:space="preserve">　</w:t>
      </w:r>
      <w:r w:rsidR="00B67250">
        <w:rPr>
          <w:rFonts w:asciiTheme="minorEastAsia" w:hAnsiTheme="minorEastAsia" w:hint="eastAsia"/>
          <w:sz w:val="24"/>
          <w:szCs w:val="24"/>
        </w:rPr>
        <w:t xml:space="preserve">　</w:t>
      </w:r>
      <w:r w:rsidRPr="00070BF7">
        <w:rPr>
          <w:rFonts w:asciiTheme="minorEastAsia" w:hAnsiTheme="minorEastAsia" w:hint="eastAsia"/>
          <w:sz w:val="24"/>
          <w:szCs w:val="24"/>
        </w:rPr>
        <w:t>特に視覚障害者用の点字資料については、点字資料はそれほど速く読めないことに留意し、一行ずつ、ゆっくり説明する。</w:t>
      </w: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から申し出があった際に、ゆっくり、丁寧に、繰り返し説明し、内容が理解されたことを確認しながら応対する。</w:t>
      </w:r>
    </w:p>
    <w:p w:rsidR="002724A0" w:rsidRPr="00070BF7" w:rsidRDefault="002724A0" w:rsidP="002724A0">
      <w:pPr>
        <w:spacing w:line="276" w:lineRule="auto"/>
        <w:rPr>
          <w:rFonts w:asciiTheme="minorEastAsia" w:hAnsiTheme="minorEastAsia"/>
          <w:sz w:val="24"/>
          <w:szCs w:val="24"/>
        </w:rPr>
      </w:pPr>
      <w:r w:rsidRPr="00070BF7">
        <w:rPr>
          <w:rFonts w:asciiTheme="minorEastAsia" w:hAnsiTheme="minorEastAsia" w:hint="eastAsia"/>
          <w:sz w:val="24"/>
          <w:szCs w:val="24"/>
        </w:rPr>
        <w:t xml:space="preserve">　</w:t>
      </w:r>
      <w:r w:rsidR="00B67250">
        <w:rPr>
          <w:rFonts w:asciiTheme="minorEastAsia" w:hAnsiTheme="minorEastAsia" w:hint="eastAsia"/>
          <w:sz w:val="24"/>
          <w:szCs w:val="24"/>
        </w:rPr>
        <w:t xml:space="preserve">　</w:t>
      </w:r>
      <w:r w:rsidRPr="00070BF7">
        <w:rPr>
          <w:rFonts w:asciiTheme="minorEastAsia" w:hAnsiTheme="minorEastAsia" w:hint="eastAsia"/>
          <w:sz w:val="24"/>
          <w:szCs w:val="24"/>
        </w:rPr>
        <w:t>また、なじみのない外来語は避ける。</w:t>
      </w:r>
    </w:p>
    <w:p w:rsidR="002724A0" w:rsidRPr="00070BF7" w:rsidRDefault="002724A0" w:rsidP="002724A0">
      <w:pPr>
        <w:spacing w:line="276" w:lineRule="auto"/>
        <w:rPr>
          <w:rFonts w:asciiTheme="minorEastAsia" w:hAnsiTheme="minorEastAsia"/>
          <w:sz w:val="24"/>
          <w:szCs w:val="24"/>
        </w:rPr>
      </w:pPr>
      <w:r w:rsidRPr="00070BF7">
        <w:rPr>
          <w:rFonts w:asciiTheme="minorEastAsia" w:hAnsiTheme="minorEastAsia" w:hint="eastAsia"/>
          <w:sz w:val="24"/>
          <w:szCs w:val="24"/>
        </w:rPr>
        <w:t xml:space="preserve">　</w:t>
      </w:r>
      <w:r w:rsidR="00B67250">
        <w:rPr>
          <w:rFonts w:asciiTheme="minorEastAsia" w:hAnsiTheme="minorEastAsia" w:hint="eastAsia"/>
          <w:sz w:val="24"/>
          <w:szCs w:val="24"/>
        </w:rPr>
        <w:t xml:space="preserve">　</w:t>
      </w:r>
      <w:r w:rsidRPr="00070BF7">
        <w:rPr>
          <w:rFonts w:asciiTheme="minorEastAsia" w:hAnsiTheme="minorEastAsia" w:hint="eastAsia"/>
          <w:sz w:val="24"/>
          <w:szCs w:val="24"/>
        </w:rPr>
        <w:t>漢数字は用いない。</w:t>
      </w:r>
    </w:p>
    <w:p w:rsidR="002724A0" w:rsidRPr="00070BF7" w:rsidRDefault="002724A0" w:rsidP="002724A0">
      <w:pPr>
        <w:spacing w:line="276" w:lineRule="auto"/>
        <w:rPr>
          <w:rFonts w:asciiTheme="minorEastAsia" w:hAnsiTheme="minorEastAsia"/>
          <w:sz w:val="24"/>
          <w:szCs w:val="24"/>
        </w:rPr>
      </w:pPr>
      <w:r w:rsidRPr="00070BF7">
        <w:rPr>
          <w:rFonts w:asciiTheme="minorEastAsia" w:hAnsiTheme="minorEastAsia" w:hint="eastAsia"/>
          <w:sz w:val="24"/>
          <w:szCs w:val="24"/>
        </w:rPr>
        <w:t xml:space="preserve">　</w:t>
      </w:r>
      <w:r w:rsidR="00B67250">
        <w:rPr>
          <w:rFonts w:asciiTheme="minorEastAsia" w:hAnsiTheme="minorEastAsia" w:hint="eastAsia"/>
          <w:sz w:val="24"/>
          <w:szCs w:val="24"/>
        </w:rPr>
        <w:t xml:space="preserve">　</w:t>
      </w:r>
      <w:r w:rsidRPr="00070BF7">
        <w:rPr>
          <w:rFonts w:asciiTheme="minorEastAsia" w:hAnsiTheme="minorEastAsia" w:hint="eastAsia"/>
          <w:sz w:val="24"/>
          <w:szCs w:val="24"/>
        </w:rPr>
        <w:t>時刻は２４時間表記ではなく午前・午後で表記する。</w:t>
      </w:r>
    </w:p>
    <w:p w:rsidR="001E6223" w:rsidRPr="00070BF7" w:rsidRDefault="002724A0" w:rsidP="002724A0">
      <w:pPr>
        <w:spacing w:line="276" w:lineRule="auto"/>
        <w:rPr>
          <w:rFonts w:asciiTheme="minorEastAsia" w:hAnsiTheme="minorEastAsia"/>
          <w:sz w:val="24"/>
          <w:szCs w:val="24"/>
        </w:rPr>
      </w:pPr>
      <w:r w:rsidRPr="00070BF7">
        <w:rPr>
          <w:rFonts w:asciiTheme="minorEastAsia" w:hAnsiTheme="minorEastAsia" w:hint="eastAsia"/>
          <w:sz w:val="24"/>
          <w:szCs w:val="24"/>
        </w:rPr>
        <w:t xml:space="preserve">　</w:t>
      </w:r>
      <w:r w:rsidR="00B67250">
        <w:rPr>
          <w:rFonts w:asciiTheme="minorEastAsia" w:hAnsiTheme="minorEastAsia" w:hint="eastAsia"/>
          <w:sz w:val="24"/>
          <w:szCs w:val="24"/>
        </w:rPr>
        <w:t xml:space="preserve">　</w:t>
      </w:r>
      <w:r w:rsidRPr="00070BF7">
        <w:rPr>
          <w:rFonts w:asciiTheme="minorEastAsia" w:hAnsiTheme="minorEastAsia" w:hint="eastAsia"/>
          <w:sz w:val="24"/>
          <w:szCs w:val="24"/>
        </w:rPr>
        <w:t>これらに配慮したメモを必要に応じて適時に渡す。</w:t>
      </w: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lastRenderedPageBreak/>
        <w:t>○聴覚</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に対しては、筆談・読み上げ・手話・コミュニケーションボードなど、視覚</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に対しては、点字・拡大文字・拡大鏡など、複数のコミュニケーション手段を用い、最も意思疎通が取れると思われる方法を選択する。</w:t>
      </w: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（例えば</w:t>
      </w:r>
      <w:r w:rsidR="006B77AE">
        <w:rPr>
          <w:rFonts w:asciiTheme="minorEastAsia" w:hAnsiTheme="minorEastAsia" w:hint="eastAsia"/>
          <w:sz w:val="24"/>
          <w:szCs w:val="24"/>
        </w:rPr>
        <w:t>、</w:t>
      </w:r>
      <w:r w:rsidRPr="00070BF7">
        <w:rPr>
          <w:rFonts w:asciiTheme="minorEastAsia" w:hAnsiTheme="minorEastAsia" w:hint="eastAsia"/>
          <w:sz w:val="24"/>
          <w:szCs w:val="24"/>
        </w:rPr>
        <w:t>聴覚</w:t>
      </w:r>
      <w:r w:rsidR="00246337">
        <w:rPr>
          <w:rFonts w:asciiTheme="minorEastAsia" w:hAnsiTheme="minorEastAsia" w:hint="eastAsia"/>
          <w:sz w:val="24"/>
          <w:szCs w:val="24"/>
        </w:rPr>
        <w:t>障害のある方の場合、聴覚障害のある方全てが筆談を</w:t>
      </w:r>
      <w:r w:rsidRPr="00070BF7">
        <w:rPr>
          <w:rFonts w:asciiTheme="minorEastAsia" w:hAnsiTheme="minorEastAsia" w:hint="eastAsia"/>
          <w:sz w:val="24"/>
          <w:szCs w:val="24"/>
        </w:rPr>
        <w:t>できるとは限らず、筆談が必ずしもベストの方法とは限らないことに留意する。）</w:t>
      </w: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○意思疎通が不得意な</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に対し、絵カード、写真等の活用、</w:t>
      </w:r>
      <w:r w:rsidR="002F6B1D">
        <w:rPr>
          <w:rFonts w:asciiTheme="minorEastAsia" w:hAnsiTheme="minorEastAsia" w:hint="eastAsia"/>
          <w:sz w:val="24"/>
          <w:szCs w:val="24"/>
        </w:rPr>
        <w:t>又は</w:t>
      </w:r>
      <w:r w:rsidRPr="00070BF7">
        <w:rPr>
          <w:rFonts w:asciiTheme="minorEastAsia" w:hAnsiTheme="minorEastAsia" w:hint="eastAsia"/>
          <w:sz w:val="24"/>
          <w:szCs w:val="24"/>
        </w:rPr>
        <w:t>絵を書くなどして意思を確認する。</w:t>
      </w: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○比喩表現等が苦手な</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に対し、比喩や暗喩、二重否定表現などを用いずに具体的に説明する。</w:t>
      </w: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○不随意運動等により書類等を押さえることが難しい</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に対し、職員が書類を押さえたり、バインダー等の固定器具を提供する。</w:t>
      </w: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○書類記入の依頼時に、記入方法等を本人の目の前で示したり、分かりやすい記述で伝達する。</w:t>
      </w:r>
    </w:p>
    <w:p w:rsidR="002724A0" w:rsidRPr="00070BF7" w:rsidRDefault="002724A0" w:rsidP="002724A0">
      <w:pPr>
        <w:spacing w:line="276" w:lineRule="auto"/>
        <w:rPr>
          <w:rFonts w:asciiTheme="minorEastAsia" w:hAnsiTheme="minorEastAsia"/>
          <w:sz w:val="24"/>
          <w:szCs w:val="24"/>
        </w:rPr>
      </w:pPr>
      <w:r w:rsidRPr="00070BF7">
        <w:rPr>
          <w:rFonts w:asciiTheme="minorEastAsia" w:hAnsiTheme="minorEastAsia" w:hint="eastAsia"/>
          <w:sz w:val="24"/>
          <w:szCs w:val="24"/>
        </w:rPr>
        <w:t xml:space="preserve">　</w:t>
      </w:r>
      <w:r w:rsidR="00B67250">
        <w:rPr>
          <w:rFonts w:asciiTheme="minorEastAsia" w:hAnsiTheme="minorEastAsia" w:hint="eastAsia"/>
          <w:sz w:val="24"/>
          <w:szCs w:val="24"/>
        </w:rPr>
        <w:t xml:space="preserve">　</w:t>
      </w:r>
      <w:r w:rsidRPr="00070BF7">
        <w:rPr>
          <w:rFonts w:asciiTheme="minorEastAsia" w:hAnsiTheme="minorEastAsia" w:hint="eastAsia"/>
          <w:sz w:val="24"/>
          <w:szCs w:val="24"/>
        </w:rPr>
        <w:t>申し出がある場合には、代読や代筆といった配慮を行う。</w:t>
      </w: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○定型の申請用紙等の場合、視覚</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に対しては、自筆が可能な方であっても、記入する位置や必要な文字の大きさが分からないため、署名欄と同じ大きさの部分だけを切り取った枠（サインガイド）などを用意する。</w:t>
      </w:r>
    </w:p>
    <w:p w:rsidR="002724A0" w:rsidRPr="00070BF7" w:rsidRDefault="002724A0" w:rsidP="002724A0">
      <w:pPr>
        <w:spacing w:line="276" w:lineRule="auto"/>
        <w:rPr>
          <w:rFonts w:asciiTheme="minorEastAsia" w:hAnsiTheme="minorEastAsia"/>
          <w:sz w:val="24"/>
          <w:szCs w:val="24"/>
        </w:rPr>
      </w:pPr>
    </w:p>
    <w:p w:rsidR="002724A0" w:rsidRPr="00B67250" w:rsidRDefault="00F07668" w:rsidP="002724A0">
      <w:pPr>
        <w:spacing w:line="276" w:lineRule="auto"/>
        <w:rPr>
          <w:rFonts w:asciiTheme="majorEastAsia" w:eastAsiaTheme="majorEastAsia" w:hAnsiTheme="majorEastAsia"/>
          <w:sz w:val="24"/>
          <w:szCs w:val="24"/>
        </w:rPr>
      </w:pPr>
      <w:r>
        <w:rPr>
          <w:rFonts w:asciiTheme="majorEastAsia" w:eastAsiaTheme="majorEastAsia" w:hAnsiTheme="majorEastAsia" w:hint="eastAsia"/>
          <w:sz w:val="24"/>
          <w:szCs w:val="24"/>
        </w:rPr>
        <w:t>３</w:t>
      </w:r>
      <w:r w:rsidR="00B67250" w:rsidRPr="00B67250">
        <w:rPr>
          <w:rFonts w:asciiTheme="majorEastAsia" w:eastAsiaTheme="majorEastAsia" w:hAnsiTheme="majorEastAsia" w:hint="eastAsia"/>
          <w:sz w:val="24"/>
          <w:szCs w:val="24"/>
        </w:rPr>
        <w:t xml:space="preserve">　</w:t>
      </w:r>
      <w:r w:rsidR="002724A0" w:rsidRPr="00B67250">
        <w:rPr>
          <w:rFonts w:asciiTheme="majorEastAsia" w:eastAsiaTheme="majorEastAsia" w:hAnsiTheme="majorEastAsia" w:hint="eastAsia"/>
          <w:sz w:val="24"/>
          <w:szCs w:val="24"/>
        </w:rPr>
        <w:t>発行物の作成、送付（通知、リーフレット等）</w:t>
      </w:r>
    </w:p>
    <w:p w:rsidR="002724A0" w:rsidRPr="00070BF7" w:rsidRDefault="002724A0" w:rsidP="002724A0">
      <w:pPr>
        <w:spacing w:line="276" w:lineRule="auto"/>
        <w:rPr>
          <w:rFonts w:asciiTheme="minorEastAsia" w:hAnsiTheme="minorEastAsia"/>
          <w:sz w:val="24"/>
          <w:szCs w:val="24"/>
        </w:rPr>
      </w:pP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○通知、リーフレット等に記載する問い合わせ先は、「電話」「ＦＡＸ番号」の他、「メールアドレス」を併記する。</w:t>
      </w:r>
    </w:p>
    <w:p w:rsidR="002724A0" w:rsidRPr="00070BF7" w:rsidRDefault="002E79A2" w:rsidP="00B67250">
      <w:pPr>
        <w:spacing w:line="276" w:lineRule="auto"/>
        <w:ind w:leftChars="100" w:left="450" w:hangingChars="100" w:hanging="240"/>
        <w:rPr>
          <w:rFonts w:asciiTheme="minorEastAsia" w:hAnsiTheme="minorEastAsia"/>
          <w:sz w:val="24"/>
          <w:szCs w:val="24"/>
        </w:rPr>
      </w:pPr>
      <w:r>
        <w:rPr>
          <w:rFonts w:asciiTheme="minorEastAsia" w:hAnsiTheme="minorEastAsia" w:hint="eastAsia"/>
          <w:sz w:val="24"/>
          <w:szCs w:val="24"/>
        </w:rPr>
        <w:t>○会議等の通知で、</w:t>
      </w:r>
      <w:r w:rsidR="00246337">
        <w:rPr>
          <w:rFonts w:asciiTheme="minorEastAsia" w:hAnsiTheme="minorEastAsia" w:hint="eastAsia"/>
          <w:sz w:val="24"/>
          <w:szCs w:val="24"/>
        </w:rPr>
        <w:t>視覚障害のある方が送り先</w:t>
      </w:r>
      <w:r w:rsidR="002724A0" w:rsidRPr="00070BF7">
        <w:rPr>
          <w:rFonts w:asciiTheme="minorEastAsia" w:hAnsiTheme="minorEastAsia" w:hint="eastAsia"/>
          <w:sz w:val="24"/>
          <w:szCs w:val="24"/>
        </w:rPr>
        <w:t>であることが分かっている場合、相手の了解を得た上で、紙による通知の他、電子メールによる通知などを併用する。</w:t>
      </w:r>
    </w:p>
    <w:p w:rsidR="002724A0" w:rsidRPr="00070BF7" w:rsidRDefault="002724A0" w:rsidP="002724A0">
      <w:pPr>
        <w:spacing w:line="276" w:lineRule="auto"/>
        <w:rPr>
          <w:rFonts w:asciiTheme="minorEastAsia" w:hAnsiTheme="minorEastAsia"/>
          <w:sz w:val="24"/>
          <w:szCs w:val="24"/>
        </w:rPr>
      </w:pPr>
      <w:r w:rsidRPr="00070BF7">
        <w:rPr>
          <w:rFonts w:asciiTheme="minorEastAsia" w:hAnsiTheme="minorEastAsia" w:hint="eastAsia"/>
          <w:sz w:val="24"/>
          <w:szCs w:val="24"/>
        </w:rPr>
        <w:t xml:space="preserve">　（音声読み上げソフトが利用できるため。）</w:t>
      </w:r>
    </w:p>
    <w:p w:rsidR="002724A0" w:rsidRPr="00070BF7" w:rsidRDefault="002724A0" w:rsidP="00B67250">
      <w:pPr>
        <w:spacing w:line="276" w:lineRule="auto"/>
        <w:ind w:left="480" w:hangingChars="200" w:hanging="480"/>
        <w:rPr>
          <w:rFonts w:asciiTheme="minorEastAsia" w:hAnsiTheme="minorEastAsia"/>
          <w:sz w:val="24"/>
          <w:szCs w:val="24"/>
        </w:rPr>
      </w:pPr>
      <w:r w:rsidRPr="00070BF7">
        <w:rPr>
          <w:rFonts w:asciiTheme="minorEastAsia" w:hAnsiTheme="minorEastAsia" w:hint="eastAsia"/>
          <w:sz w:val="24"/>
          <w:szCs w:val="24"/>
        </w:rPr>
        <w:t xml:space="preserve">　</w:t>
      </w:r>
      <w:r w:rsidR="00B67250">
        <w:rPr>
          <w:rFonts w:asciiTheme="minorEastAsia" w:hAnsiTheme="minorEastAsia" w:hint="eastAsia"/>
          <w:sz w:val="24"/>
          <w:szCs w:val="24"/>
        </w:rPr>
        <w:t xml:space="preserve">　</w:t>
      </w:r>
      <w:r w:rsidRPr="00070BF7">
        <w:rPr>
          <w:rFonts w:asciiTheme="minorEastAsia" w:hAnsiTheme="minorEastAsia" w:hint="eastAsia"/>
          <w:sz w:val="24"/>
          <w:szCs w:val="24"/>
        </w:rPr>
        <w:t>なお、その場合、電子ファイルの添付よりも可能な限りメール本文への直接入力が望ましい。</w:t>
      </w:r>
    </w:p>
    <w:p w:rsidR="002724A0" w:rsidRPr="00070BF7" w:rsidRDefault="002724A0" w:rsidP="004D2B33">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○印刷物に複数の色を使う場合は、色覚</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が見分けやすいように配慮する。</w:t>
      </w:r>
    </w:p>
    <w:p w:rsidR="002724A0" w:rsidRPr="00070BF7" w:rsidRDefault="002724A0" w:rsidP="002724A0">
      <w:pPr>
        <w:spacing w:line="276" w:lineRule="auto"/>
        <w:rPr>
          <w:rFonts w:asciiTheme="minorEastAsia" w:hAnsiTheme="minorEastAsia"/>
          <w:sz w:val="24"/>
          <w:szCs w:val="24"/>
        </w:rPr>
      </w:pPr>
      <w:r w:rsidRPr="00070BF7">
        <w:rPr>
          <w:rFonts w:asciiTheme="minorEastAsia" w:hAnsiTheme="minorEastAsia" w:hint="eastAsia"/>
          <w:sz w:val="24"/>
          <w:szCs w:val="24"/>
        </w:rPr>
        <w:t xml:space="preserve">　</w:t>
      </w:r>
      <w:r w:rsidR="00B67250">
        <w:rPr>
          <w:rFonts w:asciiTheme="minorEastAsia" w:hAnsiTheme="minorEastAsia" w:hint="eastAsia"/>
          <w:sz w:val="24"/>
          <w:szCs w:val="24"/>
        </w:rPr>
        <w:t xml:space="preserve">　　</w:t>
      </w:r>
      <w:r w:rsidRPr="00070BF7">
        <w:rPr>
          <w:rFonts w:asciiTheme="minorEastAsia" w:hAnsiTheme="minorEastAsia" w:hint="eastAsia"/>
          <w:sz w:val="24"/>
          <w:szCs w:val="24"/>
        </w:rPr>
        <w:t>見分けやすい配色の例　　紺と黄、白と緑、など</w:t>
      </w:r>
    </w:p>
    <w:p w:rsidR="002724A0" w:rsidRPr="00070BF7" w:rsidRDefault="002724A0" w:rsidP="002724A0">
      <w:pPr>
        <w:spacing w:line="276" w:lineRule="auto"/>
        <w:rPr>
          <w:rFonts w:asciiTheme="minorEastAsia" w:hAnsiTheme="minorEastAsia"/>
          <w:sz w:val="24"/>
          <w:szCs w:val="24"/>
        </w:rPr>
      </w:pPr>
      <w:r w:rsidRPr="00070BF7">
        <w:rPr>
          <w:rFonts w:asciiTheme="minorEastAsia" w:hAnsiTheme="minorEastAsia" w:hint="eastAsia"/>
          <w:sz w:val="24"/>
          <w:szCs w:val="24"/>
        </w:rPr>
        <w:t xml:space="preserve">　</w:t>
      </w:r>
      <w:r w:rsidR="00B67250">
        <w:rPr>
          <w:rFonts w:asciiTheme="minorEastAsia" w:hAnsiTheme="minorEastAsia" w:hint="eastAsia"/>
          <w:sz w:val="24"/>
          <w:szCs w:val="24"/>
        </w:rPr>
        <w:t xml:space="preserve">　　</w:t>
      </w:r>
      <w:r w:rsidRPr="00070BF7">
        <w:rPr>
          <w:rFonts w:asciiTheme="minorEastAsia" w:hAnsiTheme="minorEastAsia" w:hint="eastAsia"/>
          <w:sz w:val="24"/>
          <w:szCs w:val="24"/>
        </w:rPr>
        <w:t>見分けにくい配色の例　　赤と緑、白と黄、など</w:t>
      </w:r>
    </w:p>
    <w:p w:rsidR="002724A0" w:rsidRPr="00070BF7" w:rsidRDefault="002724A0" w:rsidP="00B67250">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○拡大文字を使用する場合、２２ポイント程度を標準とする。</w:t>
      </w: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○リーフレット、冊子等については、可能な限りルビを振ったもの及び点字版なども併せて作成する。</w:t>
      </w:r>
    </w:p>
    <w:p w:rsidR="002724A0" w:rsidRPr="00070BF7" w:rsidRDefault="002724A0" w:rsidP="002724A0">
      <w:pPr>
        <w:spacing w:line="276" w:lineRule="auto"/>
        <w:rPr>
          <w:rFonts w:asciiTheme="minorEastAsia" w:hAnsiTheme="minorEastAsia"/>
          <w:sz w:val="24"/>
          <w:szCs w:val="24"/>
        </w:rPr>
      </w:pPr>
      <w:r w:rsidRPr="00070BF7">
        <w:rPr>
          <w:rFonts w:asciiTheme="minorEastAsia" w:hAnsiTheme="minorEastAsia" w:hint="eastAsia"/>
          <w:sz w:val="24"/>
          <w:szCs w:val="24"/>
        </w:rPr>
        <w:t xml:space="preserve">　</w:t>
      </w:r>
      <w:r w:rsidR="00B67250">
        <w:rPr>
          <w:rFonts w:asciiTheme="minorEastAsia" w:hAnsiTheme="minorEastAsia" w:hint="eastAsia"/>
          <w:sz w:val="24"/>
          <w:szCs w:val="24"/>
        </w:rPr>
        <w:t xml:space="preserve">　</w:t>
      </w:r>
      <w:r w:rsidRPr="00070BF7">
        <w:rPr>
          <w:rFonts w:asciiTheme="minorEastAsia" w:hAnsiTheme="minorEastAsia" w:hint="eastAsia"/>
          <w:sz w:val="24"/>
          <w:szCs w:val="24"/>
        </w:rPr>
        <w:t>また、必要に応じ、音声コードを貼付する。</w:t>
      </w:r>
    </w:p>
    <w:p w:rsidR="002724A0" w:rsidRPr="00070BF7" w:rsidRDefault="002724A0" w:rsidP="002724A0">
      <w:pPr>
        <w:spacing w:line="276" w:lineRule="auto"/>
        <w:rPr>
          <w:rFonts w:asciiTheme="minorEastAsia" w:hAnsiTheme="minorEastAsia"/>
          <w:sz w:val="24"/>
          <w:szCs w:val="24"/>
        </w:rPr>
      </w:pPr>
      <w:r w:rsidRPr="00070BF7">
        <w:rPr>
          <w:rFonts w:asciiTheme="minorEastAsia" w:hAnsiTheme="minorEastAsia" w:hint="eastAsia"/>
          <w:sz w:val="24"/>
          <w:szCs w:val="24"/>
        </w:rPr>
        <w:lastRenderedPageBreak/>
        <w:t xml:space="preserve">　</w:t>
      </w:r>
      <w:r w:rsidR="001917B6">
        <w:rPr>
          <w:rFonts w:asciiTheme="minorEastAsia" w:hAnsiTheme="minorEastAsia" w:hint="eastAsia"/>
          <w:sz w:val="24"/>
          <w:szCs w:val="24"/>
        </w:rPr>
        <w:t xml:space="preserve">　</w:t>
      </w:r>
      <w:r w:rsidRPr="00070BF7">
        <w:rPr>
          <w:rFonts w:asciiTheme="minorEastAsia" w:hAnsiTheme="minorEastAsia" w:hint="eastAsia"/>
          <w:sz w:val="24"/>
          <w:szCs w:val="24"/>
        </w:rPr>
        <w:t>特に周知の主たる対象に</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が含まれる場合は留意する。</w:t>
      </w:r>
    </w:p>
    <w:p w:rsidR="002724A0" w:rsidRPr="00070BF7" w:rsidRDefault="002724A0" w:rsidP="001917B6">
      <w:pPr>
        <w:spacing w:line="276" w:lineRule="auto"/>
        <w:ind w:leftChars="100" w:left="210"/>
        <w:rPr>
          <w:rFonts w:asciiTheme="minorEastAsia" w:hAnsiTheme="minorEastAsia"/>
          <w:sz w:val="24"/>
          <w:szCs w:val="24"/>
        </w:rPr>
      </w:pPr>
      <w:r w:rsidRPr="00070BF7">
        <w:rPr>
          <w:rFonts w:asciiTheme="minorEastAsia" w:hAnsiTheme="minorEastAsia" w:hint="eastAsia"/>
          <w:sz w:val="24"/>
          <w:szCs w:val="24"/>
        </w:rPr>
        <w:t>（対象が</w:t>
      </w:r>
      <w:r w:rsidR="008F5DA0" w:rsidRPr="00070BF7">
        <w:rPr>
          <w:rFonts w:asciiTheme="minorEastAsia" w:hAnsiTheme="minorEastAsia" w:hint="eastAsia"/>
          <w:sz w:val="24"/>
          <w:szCs w:val="24"/>
        </w:rPr>
        <w:t>市</w:t>
      </w:r>
      <w:r w:rsidRPr="00070BF7">
        <w:rPr>
          <w:rFonts w:asciiTheme="minorEastAsia" w:hAnsiTheme="minorEastAsia" w:hint="eastAsia"/>
          <w:sz w:val="24"/>
          <w:szCs w:val="24"/>
        </w:rPr>
        <w:t>民全ての場合、一定数の</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が含まれることに留意</w:t>
      </w:r>
      <w:r w:rsidR="001917B6">
        <w:rPr>
          <w:rFonts w:asciiTheme="minorEastAsia" w:hAnsiTheme="minorEastAsia" w:hint="eastAsia"/>
          <w:sz w:val="24"/>
          <w:szCs w:val="24"/>
        </w:rPr>
        <w:t>する</w:t>
      </w:r>
      <w:r w:rsidRPr="00070BF7">
        <w:rPr>
          <w:rFonts w:asciiTheme="minorEastAsia" w:hAnsiTheme="minorEastAsia" w:hint="eastAsia"/>
          <w:sz w:val="24"/>
          <w:szCs w:val="24"/>
        </w:rPr>
        <w:t>。）</w:t>
      </w:r>
    </w:p>
    <w:p w:rsidR="0020516C" w:rsidRPr="00070BF7" w:rsidRDefault="0020516C" w:rsidP="002724A0">
      <w:pPr>
        <w:spacing w:line="276" w:lineRule="auto"/>
        <w:rPr>
          <w:rFonts w:asciiTheme="minorEastAsia" w:hAnsiTheme="minorEastAsia"/>
          <w:sz w:val="24"/>
          <w:szCs w:val="24"/>
        </w:rPr>
      </w:pPr>
    </w:p>
    <w:p w:rsidR="002724A0" w:rsidRPr="00070BF7" w:rsidRDefault="00070BF7" w:rsidP="002724A0">
      <w:pPr>
        <w:spacing w:line="276" w:lineRule="auto"/>
        <w:rPr>
          <w:rFonts w:asciiTheme="minorEastAsia" w:hAnsiTheme="minorEastAsia"/>
          <w:sz w:val="24"/>
          <w:szCs w:val="24"/>
        </w:rPr>
      </w:pPr>
      <w:r w:rsidRPr="00070BF7">
        <w:rPr>
          <w:rFonts w:asciiTheme="minorEastAsia" w:hAnsiTheme="minorEastAsia" w:hint="eastAsia"/>
          <w:noProof/>
          <w:sz w:val="24"/>
          <w:szCs w:val="24"/>
        </w:rPr>
        <mc:AlternateContent>
          <mc:Choice Requires="wps">
            <w:drawing>
              <wp:anchor distT="0" distB="0" distL="114300" distR="114300" simplePos="0" relativeHeight="251725824" behindDoc="0" locked="0" layoutInCell="1" allowOverlap="1" wp14:anchorId="7E4E70F3" wp14:editId="22500E58">
                <wp:simplePos x="0" y="0"/>
                <wp:positionH relativeFrom="column">
                  <wp:posOffset>-127635</wp:posOffset>
                </wp:positionH>
                <wp:positionV relativeFrom="paragraph">
                  <wp:posOffset>-127635</wp:posOffset>
                </wp:positionV>
                <wp:extent cx="5591175" cy="129540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5591175" cy="1295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10.05pt;margin-top:-10.05pt;width:440.25pt;height:10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" filled="f" strokecolor="#243f60 [1604]" strokeweight="2pt"/>
            </w:pict>
          </mc:Fallback>
        </mc:AlternateContent>
      </w:r>
      <w:r w:rsidR="002724A0" w:rsidRPr="00070BF7">
        <w:rPr>
          <w:rFonts w:asciiTheme="minorEastAsia" w:hAnsiTheme="minorEastAsia" w:hint="eastAsia"/>
          <w:sz w:val="24"/>
          <w:szCs w:val="24"/>
        </w:rPr>
        <w:t>【音声コード】とは</w:t>
      </w:r>
    </w:p>
    <w:p w:rsidR="002724A0" w:rsidRPr="00070BF7" w:rsidRDefault="002724A0" w:rsidP="002724A0">
      <w:pPr>
        <w:spacing w:line="276" w:lineRule="auto"/>
        <w:rPr>
          <w:rFonts w:asciiTheme="minorEastAsia" w:hAnsiTheme="minorEastAsia"/>
          <w:sz w:val="24"/>
          <w:szCs w:val="24"/>
        </w:rPr>
      </w:pPr>
      <w:r w:rsidRPr="00070BF7">
        <w:rPr>
          <w:rFonts w:asciiTheme="minorEastAsia" w:hAnsiTheme="minorEastAsia" w:hint="eastAsia"/>
          <w:sz w:val="24"/>
          <w:szCs w:val="24"/>
        </w:rPr>
        <w:t>紙面に印刷された印刷情報をデジタル情報に変換した二次元コードで、専用の読み上げ装置で記録されている情報を音声で読み取ることができます。</w:t>
      </w:r>
    </w:p>
    <w:p w:rsidR="002724A0" w:rsidRPr="00070BF7" w:rsidRDefault="002724A0" w:rsidP="002724A0">
      <w:pPr>
        <w:spacing w:line="276" w:lineRule="auto"/>
        <w:rPr>
          <w:rFonts w:asciiTheme="minorEastAsia" w:hAnsiTheme="minorEastAsia"/>
          <w:sz w:val="24"/>
          <w:szCs w:val="24"/>
        </w:rPr>
      </w:pPr>
      <w:r w:rsidRPr="00070BF7">
        <w:rPr>
          <w:rFonts w:asciiTheme="minorEastAsia" w:hAnsiTheme="minorEastAsia" w:hint="eastAsia"/>
          <w:sz w:val="24"/>
          <w:szCs w:val="24"/>
        </w:rPr>
        <w:t>なお、印刷物に貼付する場合は、コードの位置認識のために切り込みを入れます。</w:t>
      </w:r>
    </w:p>
    <w:p w:rsidR="0020516C" w:rsidRPr="00070BF7" w:rsidRDefault="0020516C" w:rsidP="002724A0">
      <w:pPr>
        <w:spacing w:line="276" w:lineRule="auto"/>
        <w:rPr>
          <w:rFonts w:asciiTheme="minorEastAsia" w:hAnsiTheme="minorEastAsia"/>
          <w:sz w:val="24"/>
          <w:szCs w:val="24"/>
        </w:rPr>
      </w:pPr>
    </w:p>
    <w:p w:rsidR="002724A0"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○施設紹介用ＤＶＤ等を作成する場合は、字幕</w:t>
      </w:r>
      <w:r w:rsidR="002F6B1D">
        <w:rPr>
          <w:rFonts w:asciiTheme="minorEastAsia" w:hAnsiTheme="minorEastAsia" w:hint="eastAsia"/>
          <w:sz w:val="24"/>
          <w:szCs w:val="24"/>
        </w:rPr>
        <w:t>又は</w:t>
      </w:r>
      <w:r w:rsidRPr="00070BF7">
        <w:rPr>
          <w:rFonts w:asciiTheme="minorEastAsia" w:hAnsiTheme="minorEastAsia" w:hint="eastAsia"/>
          <w:sz w:val="24"/>
          <w:szCs w:val="24"/>
        </w:rPr>
        <w:t xml:space="preserve">手話通訳付きのものを作成する。　</w:t>
      </w:r>
    </w:p>
    <w:p w:rsidR="00F07668" w:rsidRDefault="00F07668" w:rsidP="00F07668">
      <w:pPr>
        <w:spacing w:line="276" w:lineRule="auto"/>
        <w:rPr>
          <w:rFonts w:asciiTheme="minorEastAsia" w:hAnsiTheme="minorEastAsia"/>
          <w:sz w:val="24"/>
          <w:szCs w:val="24"/>
        </w:rPr>
      </w:pPr>
    </w:p>
    <w:p w:rsidR="002724A0" w:rsidRPr="00F07668" w:rsidRDefault="00F07668" w:rsidP="00F07668">
      <w:pPr>
        <w:spacing w:line="276" w:lineRule="auto"/>
        <w:rPr>
          <w:rFonts w:asciiTheme="majorEastAsia" w:eastAsiaTheme="majorEastAsia" w:hAnsiTheme="majorEastAsia"/>
          <w:sz w:val="24"/>
          <w:szCs w:val="24"/>
        </w:rPr>
      </w:pPr>
      <w:r w:rsidRPr="00F07668">
        <w:rPr>
          <w:rFonts w:asciiTheme="majorEastAsia" w:eastAsiaTheme="majorEastAsia" w:hAnsiTheme="majorEastAsia" w:hint="eastAsia"/>
          <w:sz w:val="24"/>
          <w:szCs w:val="24"/>
        </w:rPr>
        <w:t xml:space="preserve">４　</w:t>
      </w:r>
      <w:r w:rsidR="002724A0" w:rsidRPr="00F07668">
        <w:rPr>
          <w:rFonts w:asciiTheme="majorEastAsia" w:eastAsiaTheme="majorEastAsia" w:hAnsiTheme="majorEastAsia" w:hint="eastAsia"/>
          <w:sz w:val="24"/>
          <w:szCs w:val="24"/>
        </w:rPr>
        <w:t>ホームページの作成</w:t>
      </w:r>
    </w:p>
    <w:p w:rsidR="00F07668" w:rsidRPr="00070BF7" w:rsidRDefault="00F07668" w:rsidP="00B67250">
      <w:pPr>
        <w:spacing w:line="276" w:lineRule="auto"/>
        <w:ind w:firstLineChars="200" w:firstLine="480"/>
        <w:rPr>
          <w:rFonts w:asciiTheme="minorEastAsia" w:hAnsiTheme="minorEastAsia"/>
          <w:sz w:val="24"/>
          <w:szCs w:val="24"/>
        </w:rPr>
      </w:pP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○ホームページ</w:t>
      </w:r>
      <w:r w:rsidR="001917B6">
        <w:rPr>
          <w:rFonts w:asciiTheme="minorEastAsia" w:hAnsiTheme="minorEastAsia" w:hint="eastAsia"/>
          <w:sz w:val="24"/>
          <w:szCs w:val="24"/>
        </w:rPr>
        <w:t>の</w:t>
      </w:r>
      <w:r w:rsidRPr="00070BF7">
        <w:rPr>
          <w:rFonts w:asciiTheme="minorEastAsia" w:hAnsiTheme="minorEastAsia" w:hint="eastAsia"/>
          <w:sz w:val="24"/>
          <w:szCs w:val="24"/>
        </w:rPr>
        <w:t>問い合わせ先</w:t>
      </w:r>
      <w:r w:rsidR="001917B6">
        <w:rPr>
          <w:rFonts w:asciiTheme="minorEastAsia" w:hAnsiTheme="minorEastAsia" w:hint="eastAsia"/>
          <w:sz w:val="24"/>
          <w:szCs w:val="24"/>
        </w:rPr>
        <w:t>に</w:t>
      </w:r>
      <w:r w:rsidRPr="00070BF7">
        <w:rPr>
          <w:rFonts w:asciiTheme="minorEastAsia" w:hAnsiTheme="minorEastAsia" w:hint="eastAsia"/>
          <w:sz w:val="24"/>
          <w:szCs w:val="24"/>
        </w:rPr>
        <w:t>は、「電話</w:t>
      </w:r>
      <w:r w:rsidR="001917B6">
        <w:rPr>
          <w:rFonts w:asciiTheme="minorEastAsia" w:hAnsiTheme="minorEastAsia" w:hint="eastAsia"/>
          <w:sz w:val="24"/>
          <w:szCs w:val="24"/>
        </w:rPr>
        <w:t>番号</w:t>
      </w:r>
      <w:r w:rsidRPr="00070BF7">
        <w:rPr>
          <w:rFonts w:asciiTheme="minorEastAsia" w:hAnsiTheme="minorEastAsia" w:hint="eastAsia"/>
          <w:sz w:val="24"/>
          <w:szCs w:val="24"/>
        </w:rPr>
        <w:t>」、「ＦＡＸ番号」</w:t>
      </w:r>
      <w:r w:rsidR="001917B6">
        <w:rPr>
          <w:rFonts w:asciiTheme="minorEastAsia" w:hAnsiTheme="minorEastAsia" w:hint="eastAsia"/>
          <w:sz w:val="24"/>
          <w:szCs w:val="24"/>
        </w:rPr>
        <w:t>、「</w:t>
      </w:r>
      <w:r w:rsidR="006002A9">
        <w:rPr>
          <w:rFonts w:asciiTheme="minorEastAsia" w:hAnsiTheme="minorEastAsia" w:hint="eastAsia"/>
          <w:sz w:val="24"/>
          <w:szCs w:val="24"/>
        </w:rPr>
        <w:t>お問い合せフォーム</w:t>
      </w:r>
      <w:r w:rsidR="001917B6">
        <w:rPr>
          <w:rFonts w:asciiTheme="minorEastAsia" w:hAnsiTheme="minorEastAsia" w:hint="eastAsia"/>
          <w:sz w:val="24"/>
          <w:szCs w:val="24"/>
        </w:rPr>
        <w:t>」</w:t>
      </w:r>
      <w:r w:rsidR="006002A9">
        <w:rPr>
          <w:rFonts w:asciiTheme="minorEastAsia" w:hAnsiTheme="minorEastAsia" w:hint="eastAsia"/>
          <w:sz w:val="24"/>
          <w:szCs w:val="24"/>
        </w:rPr>
        <w:t>を掲載</w:t>
      </w:r>
      <w:r w:rsidRPr="00070BF7">
        <w:rPr>
          <w:rFonts w:asciiTheme="minorEastAsia" w:hAnsiTheme="minorEastAsia" w:hint="eastAsia"/>
          <w:sz w:val="24"/>
          <w:szCs w:val="24"/>
        </w:rPr>
        <w:t>する。</w:t>
      </w: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○ＰＤＦファイルの資料を掲載する場合は、</w:t>
      </w:r>
      <w:r w:rsidR="006002A9">
        <w:rPr>
          <w:rFonts w:asciiTheme="minorEastAsia" w:hAnsiTheme="minorEastAsia" w:hint="eastAsia"/>
          <w:sz w:val="24"/>
          <w:szCs w:val="24"/>
        </w:rPr>
        <w:t>可能な限り</w:t>
      </w:r>
      <w:r w:rsidR="001917B6">
        <w:rPr>
          <w:rFonts w:asciiTheme="minorEastAsia" w:hAnsiTheme="minorEastAsia" w:hint="eastAsia"/>
          <w:sz w:val="24"/>
          <w:szCs w:val="24"/>
        </w:rPr>
        <w:t>テキスト版で</w:t>
      </w:r>
      <w:r w:rsidRPr="00070BF7">
        <w:rPr>
          <w:rFonts w:asciiTheme="minorEastAsia" w:hAnsiTheme="minorEastAsia" w:hint="eastAsia"/>
          <w:sz w:val="24"/>
          <w:szCs w:val="24"/>
        </w:rPr>
        <w:t>掲載する。</w:t>
      </w: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○写真、図、グラフなどを使用する場合、それが何を示すものであるのか、文章による説明を併用する。</w:t>
      </w:r>
    </w:p>
    <w:p w:rsidR="002724A0" w:rsidRPr="00343E8A" w:rsidRDefault="002E79A2" w:rsidP="00B67250">
      <w:pPr>
        <w:spacing w:line="276" w:lineRule="auto"/>
        <w:ind w:leftChars="100" w:left="450" w:hangingChars="100" w:hanging="240"/>
        <w:rPr>
          <w:rFonts w:asciiTheme="minorEastAsia" w:hAnsiTheme="minorEastAsia"/>
          <w:color w:val="000000" w:themeColor="text1"/>
          <w:sz w:val="24"/>
          <w:szCs w:val="24"/>
        </w:rPr>
      </w:pPr>
      <w:r w:rsidRPr="00343E8A">
        <w:rPr>
          <w:rFonts w:asciiTheme="minorEastAsia" w:hAnsiTheme="minorEastAsia" w:hint="eastAsia"/>
          <w:color w:val="000000" w:themeColor="text1"/>
          <w:sz w:val="24"/>
          <w:szCs w:val="24"/>
        </w:rPr>
        <w:t>○ホームページ作成の際には、</w:t>
      </w:r>
      <w:r w:rsidR="00343E8A" w:rsidRPr="00343E8A">
        <w:rPr>
          <w:rFonts w:asciiTheme="minorEastAsia" w:hAnsiTheme="minorEastAsia" w:hint="eastAsia"/>
          <w:color w:val="000000" w:themeColor="text1"/>
          <w:sz w:val="24"/>
          <w:szCs w:val="24"/>
        </w:rPr>
        <w:t>朝霞市ウェブアクセシビリティ方針に基</w:t>
      </w:r>
      <w:r w:rsidR="009048E5">
        <w:rPr>
          <w:rFonts w:asciiTheme="minorEastAsia" w:hAnsiTheme="minorEastAsia" w:hint="eastAsia"/>
          <w:color w:val="000000" w:themeColor="text1"/>
          <w:sz w:val="24"/>
          <w:szCs w:val="24"/>
        </w:rPr>
        <w:t>づ</w:t>
      </w:r>
      <w:r w:rsidR="00343E8A" w:rsidRPr="00343E8A">
        <w:rPr>
          <w:rFonts w:asciiTheme="minorEastAsia" w:hAnsiTheme="minorEastAsia" w:hint="eastAsia"/>
          <w:color w:val="000000" w:themeColor="text1"/>
          <w:sz w:val="24"/>
          <w:szCs w:val="24"/>
        </w:rPr>
        <w:t>き</w:t>
      </w:r>
      <w:r w:rsidRPr="00343E8A">
        <w:rPr>
          <w:rFonts w:asciiTheme="minorEastAsia" w:hAnsiTheme="minorEastAsia" w:hint="eastAsia"/>
          <w:color w:val="000000" w:themeColor="text1"/>
          <w:sz w:val="24"/>
          <w:szCs w:val="24"/>
        </w:rPr>
        <w:t>アクセシ</w:t>
      </w:r>
      <w:r w:rsidR="00343E8A" w:rsidRPr="00343E8A">
        <w:rPr>
          <w:rFonts w:asciiTheme="minorEastAsia" w:hAnsiTheme="minorEastAsia" w:hint="eastAsia"/>
          <w:color w:val="000000" w:themeColor="text1"/>
          <w:sz w:val="24"/>
          <w:szCs w:val="24"/>
        </w:rPr>
        <w:t>ビリティチェックを必ず行い</w:t>
      </w:r>
      <w:r w:rsidR="002724A0" w:rsidRPr="00343E8A">
        <w:rPr>
          <w:rFonts w:asciiTheme="minorEastAsia" w:hAnsiTheme="minorEastAsia" w:hint="eastAsia"/>
          <w:color w:val="000000" w:themeColor="text1"/>
          <w:sz w:val="24"/>
          <w:szCs w:val="24"/>
        </w:rPr>
        <w:t>、必要に応じ修正する。</w:t>
      </w:r>
    </w:p>
    <w:p w:rsidR="002724A0" w:rsidRPr="00070BF7" w:rsidRDefault="002724A0" w:rsidP="002724A0">
      <w:pPr>
        <w:spacing w:line="276" w:lineRule="auto"/>
        <w:rPr>
          <w:rFonts w:asciiTheme="minorEastAsia" w:hAnsiTheme="minorEastAsia"/>
          <w:sz w:val="24"/>
          <w:szCs w:val="24"/>
        </w:rPr>
      </w:pPr>
    </w:p>
    <w:p w:rsidR="002724A0" w:rsidRPr="00B67250" w:rsidRDefault="00B67250" w:rsidP="002724A0">
      <w:pPr>
        <w:spacing w:line="276" w:lineRule="auto"/>
        <w:rPr>
          <w:rFonts w:asciiTheme="majorEastAsia" w:eastAsiaTheme="majorEastAsia" w:hAnsiTheme="majorEastAsia"/>
          <w:sz w:val="24"/>
          <w:szCs w:val="24"/>
        </w:rPr>
      </w:pPr>
      <w:r w:rsidRPr="00B67250">
        <w:rPr>
          <w:rFonts w:asciiTheme="majorEastAsia" w:eastAsiaTheme="majorEastAsia" w:hAnsiTheme="majorEastAsia" w:hint="eastAsia"/>
          <w:sz w:val="24"/>
          <w:szCs w:val="24"/>
        </w:rPr>
        <w:t xml:space="preserve">５　</w:t>
      </w:r>
      <w:r w:rsidR="002A20BE">
        <w:rPr>
          <w:rFonts w:asciiTheme="majorEastAsia" w:eastAsiaTheme="majorEastAsia" w:hAnsiTheme="majorEastAsia" w:hint="eastAsia"/>
          <w:sz w:val="24"/>
          <w:szCs w:val="24"/>
        </w:rPr>
        <w:t>環境整理、</w:t>
      </w:r>
      <w:r w:rsidR="002724A0" w:rsidRPr="00B67250">
        <w:rPr>
          <w:rFonts w:asciiTheme="majorEastAsia" w:eastAsiaTheme="majorEastAsia" w:hAnsiTheme="majorEastAsia" w:hint="eastAsia"/>
          <w:sz w:val="24"/>
          <w:szCs w:val="24"/>
        </w:rPr>
        <w:t>庁舎管理</w:t>
      </w:r>
    </w:p>
    <w:p w:rsidR="002724A0" w:rsidRPr="00070BF7" w:rsidRDefault="002724A0" w:rsidP="002724A0">
      <w:pPr>
        <w:spacing w:line="276" w:lineRule="auto"/>
        <w:rPr>
          <w:rFonts w:asciiTheme="minorEastAsia" w:hAnsiTheme="minorEastAsia"/>
          <w:sz w:val="24"/>
          <w:szCs w:val="24"/>
        </w:rPr>
      </w:pPr>
    </w:p>
    <w:p w:rsidR="002724A0" w:rsidRPr="00070BF7" w:rsidRDefault="002724A0" w:rsidP="00B67250">
      <w:pPr>
        <w:spacing w:line="276" w:lineRule="auto"/>
        <w:ind w:leftChars="100" w:left="210"/>
        <w:rPr>
          <w:rFonts w:asciiTheme="minorEastAsia" w:hAnsiTheme="minorEastAsia"/>
          <w:sz w:val="24"/>
          <w:szCs w:val="24"/>
        </w:rPr>
      </w:pPr>
      <w:r w:rsidRPr="00070BF7">
        <w:rPr>
          <w:rFonts w:asciiTheme="minorEastAsia" w:hAnsiTheme="minorEastAsia" w:hint="eastAsia"/>
          <w:sz w:val="24"/>
          <w:szCs w:val="24"/>
        </w:rPr>
        <w:t>○通路に物を置かない。特に点字ブロックなど障害者誘導用の設備に注意する。</w:t>
      </w:r>
    </w:p>
    <w:p w:rsidR="002724A0" w:rsidRPr="00070BF7" w:rsidRDefault="002724A0" w:rsidP="002E79A2">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○配架棚の高い所に置かれたパンフレット等を取って渡す。パンフレット等の位置を分かりやすく伝える。</w:t>
      </w:r>
      <w:r w:rsidR="002F6B1D">
        <w:rPr>
          <w:rFonts w:asciiTheme="minorEastAsia" w:hAnsiTheme="minorEastAsia" w:hint="eastAsia"/>
          <w:sz w:val="24"/>
          <w:szCs w:val="24"/>
        </w:rPr>
        <w:t>又は</w:t>
      </w:r>
      <w:r w:rsidRPr="00070BF7">
        <w:rPr>
          <w:rFonts w:asciiTheme="minorEastAsia" w:hAnsiTheme="minorEastAsia" w:hint="eastAsia"/>
          <w:sz w:val="24"/>
          <w:szCs w:val="24"/>
        </w:rPr>
        <w:t>位置を下げる。</w:t>
      </w:r>
    </w:p>
    <w:p w:rsidR="002724A0" w:rsidRPr="00070BF7" w:rsidRDefault="006002A9" w:rsidP="00B67250">
      <w:pPr>
        <w:spacing w:line="276" w:lineRule="auto"/>
        <w:ind w:firstLineChars="100" w:firstLine="240"/>
        <w:rPr>
          <w:rFonts w:asciiTheme="minorEastAsia" w:hAnsiTheme="minorEastAsia"/>
          <w:sz w:val="24"/>
          <w:szCs w:val="24"/>
        </w:rPr>
      </w:pPr>
      <w:r>
        <w:rPr>
          <w:rFonts w:asciiTheme="minorEastAsia" w:hAnsiTheme="minorEastAsia" w:hint="eastAsia"/>
          <w:sz w:val="24"/>
          <w:szCs w:val="24"/>
        </w:rPr>
        <w:t>○障害者用の駐車スペースに健常者が駐車しないよう配慮</w:t>
      </w:r>
      <w:r w:rsidR="002724A0" w:rsidRPr="00070BF7">
        <w:rPr>
          <w:rFonts w:asciiTheme="minorEastAsia" w:hAnsiTheme="minorEastAsia" w:hint="eastAsia"/>
          <w:sz w:val="24"/>
          <w:szCs w:val="24"/>
        </w:rPr>
        <w:t>する。</w:t>
      </w:r>
    </w:p>
    <w:p w:rsidR="002724A0"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○障害者用の駐車スペース以外であっても、公用車が施設入口近くに駐車</w:t>
      </w:r>
      <w:r w:rsidR="006002A9">
        <w:rPr>
          <w:rFonts w:asciiTheme="minorEastAsia" w:hAnsiTheme="minorEastAsia" w:hint="eastAsia"/>
          <w:sz w:val="24"/>
          <w:szCs w:val="24"/>
        </w:rPr>
        <w:t>され来庁者が遠くに駐車せざるを得ないようなことのないよう配慮</w:t>
      </w:r>
      <w:r w:rsidRPr="00070BF7">
        <w:rPr>
          <w:rFonts w:asciiTheme="minorEastAsia" w:hAnsiTheme="minorEastAsia" w:hint="eastAsia"/>
          <w:sz w:val="24"/>
          <w:szCs w:val="24"/>
        </w:rPr>
        <w:t>し、必要に応じ公用車を移動させる。</w:t>
      </w:r>
    </w:p>
    <w:p w:rsidR="002724A0" w:rsidRDefault="002724A0" w:rsidP="00B67250">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○駐車場などで経路の説明が複雑な場合は案内図を作成し渡す。</w:t>
      </w:r>
    </w:p>
    <w:p w:rsidR="00F07668" w:rsidRDefault="00F07668" w:rsidP="00F07668">
      <w:pPr>
        <w:spacing w:line="276" w:lineRule="auto"/>
        <w:rPr>
          <w:rFonts w:asciiTheme="majorEastAsia" w:eastAsiaTheme="majorEastAsia" w:hAnsiTheme="majorEastAsia"/>
          <w:sz w:val="24"/>
          <w:szCs w:val="24"/>
        </w:rPr>
      </w:pPr>
    </w:p>
    <w:p w:rsidR="002724A0" w:rsidRDefault="00F07668" w:rsidP="00F07668">
      <w:pPr>
        <w:spacing w:line="276" w:lineRule="auto"/>
        <w:rPr>
          <w:rFonts w:asciiTheme="majorEastAsia" w:eastAsiaTheme="majorEastAsia" w:hAnsiTheme="majorEastAsia"/>
          <w:sz w:val="24"/>
          <w:szCs w:val="24"/>
        </w:rPr>
      </w:pPr>
      <w:r w:rsidRPr="00F07668">
        <w:rPr>
          <w:rFonts w:asciiTheme="majorEastAsia" w:eastAsiaTheme="majorEastAsia" w:hAnsiTheme="majorEastAsia" w:hint="eastAsia"/>
          <w:sz w:val="24"/>
          <w:szCs w:val="24"/>
        </w:rPr>
        <w:t xml:space="preserve">６　</w:t>
      </w:r>
      <w:r w:rsidR="002724A0" w:rsidRPr="00F07668">
        <w:rPr>
          <w:rFonts w:asciiTheme="majorEastAsia" w:eastAsiaTheme="majorEastAsia" w:hAnsiTheme="majorEastAsia" w:hint="eastAsia"/>
          <w:sz w:val="24"/>
          <w:szCs w:val="24"/>
        </w:rPr>
        <w:t>会議、説明会の開催</w:t>
      </w:r>
    </w:p>
    <w:p w:rsidR="00F07668" w:rsidRPr="00F07668" w:rsidRDefault="00F07668" w:rsidP="00F07668">
      <w:pPr>
        <w:spacing w:line="276" w:lineRule="auto"/>
        <w:rPr>
          <w:rFonts w:asciiTheme="majorEastAsia" w:eastAsiaTheme="majorEastAsia" w:hAnsiTheme="majorEastAsia"/>
          <w:sz w:val="24"/>
          <w:szCs w:val="24"/>
        </w:rPr>
      </w:pPr>
    </w:p>
    <w:p w:rsidR="002E79A2" w:rsidRPr="00070BF7" w:rsidRDefault="002724A0" w:rsidP="00B67250">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○会場はエレベーター、多目的トイレ、障害者用駐車場等が整備されている施設から選択するように努める。</w:t>
      </w:r>
    </w:p>
    <w:p w:rsidR="002724A0" w:rsidRPr="00070BF7" w:rsidRDefault="002724A0" w:rsidP="00F07668">
      <w:pPr>
        <w:spacing w:line="276" w:lineRule="auto"/>
        <w:ind w:left="480" w:hangingChars="200" w:hanging="480"/>
        <w:rPr>
          <w:rFonts w:asciiTheme="minorEastAsia" w:hAnsiTheme="minorEastAsia"/>
          <w:sz w:val="24"/>
          <w:szCs w:val="24"/>
        </w:rPr>
      </w:pPr>
      <w:r w:rsidRPr="00070BF7">
        <w:rPr>
          <w:rFonts w:asciiTheme="minorEastAsia" w:hAnsiTheme="minorEastAsia" w:hint="eastAsia"/>
          <w:sz w:val="24"/>
          <w:szCs w:val="24"/>
        </w:rPr>
        <w:lastRenderedPageBreak/>
        <w:t xml:space="preserve">　</w:t>
      </w:r>
      <w:r w:rsidR="00F07668">
        <w:rPr>
          <w:rFonts w:asciiTheme="minorEastAsia" w:hAnsiTheme="minorEastAsia" w:hint="eastAsia"/>
          <w:sz w:val="24"/>
          <w:szCs w:val="24"/>
        </w:rPr>
        <w:t xml:space="preserve">　</w:t>
      </w:r>
      <w:r w:rsidR="00246337">
        <w:rPr>
          <w:rFonts w:asciiTheme="minorEastAsia" w:hAnsiTheme="minorEastAsia" w:hint="eastAsia"/>
          <w:sz w:val="24"/>
          <w:szCs w:val="24"/>
        </w:rPr>
        <w:t>また、実際に施設を下見し、施設入口から車いすを使用する方や視覚障害のある方</w:t>
      </w:r>
      <w:r w:rsidRPr="00070BF7">
        <w:rPr>
          <w:rFonts w:asciiTheme="minorEastAsia" w:hAnsiTheme="minorEastAsia" w:hint="eastAsia"/>
          <w:sz w:val="24"/>
          <w:szCs w:val="24"/>
        </w:rPr>
        <w:t>等が会場まで通行可能かを確認する。</w:t>
      </w:r>
    </w:p>
    <w:p w:rsidR="002724A0" w:rsidRPr="00070BF7" w:rsidRDefault="002724A0" w:rsidP="002724A0">
      <w:pPr>
        <w:spacing w:line="276" w:lineRule="auto"/>
        <w:rPr>
          <w:rFonts w:asciiTheme="minorEastAsia" w:hAnsiTheme="minorEastAsia"/>
          <w:sz w:val="24"/>
          <w:szCs w:val="24"/>
        </w:rPr>
      </w:pPr>
      <w:r w:rsidRPr="00070BF7">
        <w:rPr>
          <w:rFonts w:asciiTheme="minorEastAsia" w:hAnsiTheme="minorEastAsia" w:hint="eastAsia"/>
          <w:sz w:val="24"/>
          <w:szCs w:val="24"/>
        </w:rPr>
        <w:t xml:space="preserve">　</w:t>
      </w:r>
      <w:r w:rsidR="00F07668">
        <w:rPr>
          <w:rFonts w:asciiTheme="minorEastAsia" w:hAnsiTheme="minorEastAsia" w:hint="eastAsia"/>
          <w:sz w:val="24"/>
          <w:szCs w:val="24"/>
        </w:rPr>
        <w:t xml:space="preserve">　</w:t>
      </w:r>
      <w:r w:rsidRPr="00070BF7">
        <w:rPr>
          <w:rFonts w:asciiTheme="minorEastAsia" w:hAnsiTheme="minorEastAsia" w:hint="eastAsia"/>
          <w:sz w:val="24"/>
          <w:szCs w:val="24"/>
        </w:rPr>
        <w:t>通路幅の目安は幅120㎝以上とする。</w:t>
      </w:r>
    </w:p>
    <w:p w:rsidR="002724A0" w:rsidRPr="00070BF7" w:rsidRDefault="002724A0" w:rsidP="00F07668">
      <w:pPr>
        <w:spacing w:line="276" w:lineRule="auto"/>
        <w:ind w:leftChars="200" w:left="420"/>
        <w:rPr>
          <w:rFonts w:asciiTheme="minorEastAsia" w:hAnsiTheme="minorEastAsia"/>
          <w:sz w:val="24"/>
          <w:szCs w:val="24"/>
        </w:rPr>
      </w:pPr>
      <w:r w:rsidRPr="00070BF7">
        <w:rPr>
          <w:rFonts w:asciiTheme="minorEastAsia" w:hAnsiTheme="minorEastAsia" w:hint="eastAsia"/>
          <w:sz w:val="24"/>
          <w:szCs w:val="24"/>
        </w:rPr>
        <w:t>（例：施設にエレベーターがあるとされていても施設入口は階段になっている場合等があります。また、エレベーターが小型で車いす使用者が利用できない場合等があります。）</w:t>
      </w:r>
    </w:p>
    <w:p w:rsidR="002724A0" w:rsidRPr="00070BF7" w:rsidRDefault="002724A0" w:rsidP="00F07668">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○参加申込を受ける場合には、電話、ＦＡＸ、郵送、電子メールなど複数の手段を用意する。</w:t>
      </w:r>
    </w:p>
    <w:p w:rsidR="002724A0" w:rsidRPr="00070BF7" w:rsidRDefault="002724A0" w:rsidP="00F07668">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○参加申込を受ける場合には、当日配慮を求める事項について可能な限り事前の把握に努める。</w:t>
      </w:r>
    </w:p>
    <w:p w:rsidR="002724A0" w:rsidRPr="00070BF7" w:rsidRDefault="002724A0" w:rsidP="00F07668">
      <w:pPr>
        <w:spacing w:line="276" w:lineRule="auto"/>
        <w:ind w:left="480" w:hangingChars="200" w:hanging="480"/>
        <w:rPr>
          <w:rFonts w:asciiTheme="minorEastAsia" w:hAnsiTheme="minorEastAsia"/>
          <w:sz w:val="24"/>
          <w:szCs w:val="24"/>
        </w:rPr>
      </w:pPr>
      <w:r w:rsidRPr="00070BF7">
        <w:rPr>
          <w:rFonts w:asciiTheme="minorEastAsia" w:hAnsiTheme="minorEastAsia" w:hint="eastAsia"/>
          <w:sz w:val="24"/>
          <w:szCs w:val="24"/>
        </w:rPr>
        <w:t xml:space="preserve">　</w:t>
      </w:r>
      <w:r w:rsidR="00F07668">
        <w:rPr>
          <w:rFonts w:asciiTheme="minorEastAsia" w:hAnsiTheme="minorEastAsia" w:hint="eastAsia"/>
          <w:sz w:val="24"/>
          <w:szCs w:val="24"/>
        </w:rPr>
        <w:t xml:space="preserve">　</w:t>
      </w:r>
      <w:r w:rsidRPr="00070BF7">
        <w:rPr>
          <w:rFonts w:asciiTheme="minorEastAsia" w:hAnsiTheme="minorEastAsia" w:hint="eastAsia"/>
          <w:sz w:val="24"/>
          <w:szCs w:val="24"/>
        </w:rPr>
        <w:t>申し出があった場合には、内容に応じて手話通訳、要約筆記、磁気ループ、点字資料、車いす使用者専用の席、障害者用駐車スペースなどを手配する。</w:t>
      </w:r>
    </w:p>
    <w:p w:rsidR="002724A0" w:rsidRPr="00070BF7" w:rsidRDefault="002724A0" w:rsidP="00F07668">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の来庁が多数見込まれる場合、通常の障害者専用駐車場の他に、障害者専用とされていない区画を障害者専用の区画として確保する。</w:t>
      </w:r>
    </w:p>
    <w:p w:rsidR="002724A0" w:rsidRPr="00070BF7" w:rsidRDefault="002724A0" w:rsidP="00F07668">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の来庁が多数見込まれる場合、プログラムに休憩の回数を増やしたり、個別に質問を受ける時間を設ける。</w:t>
      </w:r>
    </w:p>
    <w:p w:rsidR="002724A0" w:rsidRPr="00070BF7" w:rsidRDefault="002724A0" w:rsidP="00F07668">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○入口から会場（トイレ等を含む）までの誘導案内（説明や矢印など）は、</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が自分の判断で到着することができることを念頭に配置する。</w:t>
      </w:r>
    </w:p>
    <w:p w:rsidR="002724A0" w:rsidRPr="00070BF7" w:rsidRDefault="002724A0" w:rsidP="00F07668">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に講演等を依頼する場合、事前に来場時間を確認するとともに、入口付近で待ち合わせの上、会場まで誘導する。</w:t>
      </w:r>
    </w:p>
    <w:p w:rsidR="002724A0" w:rsidRPr="00070BF7" w:rsidRDefault="002724A0" w:rsidP="00F07668">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○スクリーン、手話通訳者、板書等がよく見えるように、それぞれの障害に合わせ、近い席を確保する。</w:t>
      </w:r>
    </w:p>
    <w:p w:rsidR="002724A0" w:rsidRPr="00070BF7" w:rsidRDefault="002724A0" w:rsidP="00F07668">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○障害の特性により、頻繁に離席の必要がある場合に、会場の座席位置を扉付近にする。</w:t>
      </w:r>
    </w:p>
    <w:p w:rsidR="002724A0" w:rsidRPr="00070BF7" w:rsidRDefault="002724A0" w:rsidP="00F07668">
      <w:pPr>
        <w:spacing w:line="276" w:lineRule="auto"/>
        <w:ind w:firstLineChars="100" w:firstLine="240"/>
        <w:rPr>
          <w:rFonts w:asciiTheme="minorEastAsia" w:hAnsiTheme="minorEastAsia"/>
          <w:sz w:val="24"/>
          <w:szCs w:val="24"/>
        </w:rPr>
      </w:pPr>
      <w:r w:rsidRPr="00070BF7">
        <w:rPr>
          <w:rFonts w:asciiTheme="minorEastAsia" w:hAnsiTheme="minorEastAsia" w:hint="eastAsia"/>
          <w:sz w:val="24"/>
          <w:szCs w:val="24"/>
        </w:rPr>
        <w:t>○障害によっては体温調節が難しい場合があるため、設定温度に注意する。</w:t>
      </w:r>
    </w:p>
    <w:p w:rsidR="002724A0" w:rsidRPr="00070BF7" w:rsidRDefault="002724A0" w:rsidP="00F07668">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○電源コードの敷設により床面に凹凸ができる場合は、テープなどで被覆し、サインの設置や係員の配置により注意を促すなどの対応を行う。</w:t>
      </w:r>
    </w:p>
    <w:p w:rsidR="002724A0" w:rsidRPr="00070BF7" w:rsidRDefault="002724A0" w:rsidP="00F07668">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○会議資料等について、点字、拡大文字等で作成する際に、各々の媒体間でページ番号等が異なり得ることに留意して使用する。</w:t>
      </w:r>
    </w:p>
    <w:p w:rsidR="002724A0" w:rsidRPr="00070BF7" w:rsidRDefault="002724A0" w:rsidP="00F07668">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○視覚</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に対しては、スクリーン等を使用して説明する場合、「この図を御覧ください。」という説明では分からないため、それが何の図で、どのような内容であるかを併せて説明する。</w:t>
      </w:r>
    </w:p>
    <w:p w:rsidR="002724A0" w:rsidRPr="00070BF7" w:rsidRDefault="002724A0" w:rsidP="00F07668">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○視覚</w:t>
      </w:r>
      <w:r w:rsidR="00246337">
        <w:rPr>
          <w:rFonts w:asciiTheme="minorEastAsia" w:hAnsiTheme="minorEastAsia" w:hint="eastAsia"/>
          <w:sz w:val="24"/>
          <w:szCs w:val="24"/>
        </w:rPr>
        <w:t>障害のある方</w:t>
      </w:r>
      <w:r w:rsidRPr="00070BF7">
        <w:rPr>
          <w:rFonts w:asciiTheme="minorEastAsia" w:hAnsiTheme="minorEastAsia" w:hint="eastAsia"/>
          <w:sz w:val="24"/>
          <w:szCs w:val="24"/>
        </w:rPr>
        <w:t>は、ホール等の広い会場では「部屋の外」に出るのが困難なため、本人の希望を確認した上で誘導介助する。場合によっては必要に応じ建物の外まで誘導介助する。</w:t>
      </w:r>
    </w:p>
    <w:p w:rsidR="002724A0" w:rsidRPr="00070BF7" w:rsidRDefault="002724A0" w:rsidP="00F07668">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t>○非公表又は未公表情報を扱う会議等において、情報管理に係る担保が得られ</w:t>
      </w:r>
      <w:r w:rsidR="00F07668">
        <w:rPr>
          <w:rFonts w:asciiTheme="minorEastAsia" w:hAnsiTheme="minorEastAsia" w:hint="eastAsia"/>
          <w:sz w:val="24"/>
          <w:szCs w:val="24"/>
        </w:rPr>
        <w:t>る</w:t>
      </w:r>
      <w:r w:rsidRPr="00070BF7">
        <w:rPr>
          <w:rFonts w:asciiTheme="minorEastAsia" w:hAnsiTheme="minorEastAsia" w:hint="eastAsia"/>
          <w:sz w:val="24"/>
          <w:szCs w:val="24"/>
        </w:rPr>
        <w:t>ことを前提に、障害のある委員の理解を援助する者の同席を認める。</w:t>
      </w:r>
    </w:p>
    <w:p w:rsidR="002724A0" w:rsidRPr="00070BF7" w:rsidRDefault="002724A0" w:rsidP="00F07668">
      <w:pPr>
        <w:spacing w:line="276" w:lineRule="auto"/>
        <w:ind w:leftChars="100" w:left="450" w:hangingChars="100" w:hanging="240"/>
        <w:rPr>
          <w:rFonts w:asciiTheme="minorEastAsia" w:hAnsiTheme="minorEastAsia"/>
          <w:sz w:val="24"/>
          <w:szCs w:val="24"/>
        </w:rPr>
      </w:pPr>
      <w:r w:rsidRPr="00070BF7">
        <w:rPr>
          <w:rFonts w:asciiTheme="minorEastAsia" w:hAnsiTheme="minorEastAsia" w:hint="eastAsia"/>
          <w:sz w:val="24"/>
          <w:szCs w:val="24"/>
        </w:rPr>
        <w:lastRenderedPageBreak/>
        <w:t>○会議等に手話通訳者等を手配する場合、あるいは介助者を伴うことがあらかじめ判明している場合は、資料はそれらの方々の分も用意する。</w:t>
      </w:r>
    </w:p>
    <w:p w:rsidR="002724A0" w:rsidRPr="00070BF7" w:rsidRDefault="002724A0" w:rsidP="002724A0">
      <w:pPr>
        <w:spacing w:line="276" w:lineRule="auto"/>
        <w:rPr>
          <w:rFonts w:asciiTheme="minorEastAsia" w:hAnsiTheme="minorEastAsia"/>
          <w:sz w:val="24"/>
          <w:szCs w:val="24"/>
        </w:rPr>
      </w:pPr>
    </w:p>
    <w:p w:rsidR="002724A0" w:rsidRPr="00F07668" w:rsidRDefault="00F07668" w:rsidP="002724A0">
      <w:pPr>
        <w:spacing w:line="276" w:lineRule="auto"/>
        <w:rPr>
          <w:rFonts w:asciiTheme="majorEastAsia" w:eastAsiaTheme="majorEastAsia" w:hAnsiTheme="majorEastAsia"/>
          <w:sz w:val="24"/>
          <w:szCs w:val="24"/>
        </w:rPr>
      </w:pPr>
      <w:r w:rsidRPr="00F07668">
        <w:rPr>
          <w:rFonts w:asciiTheme="majorEastAsia" w:eastAsiaTheme="majorEastAsia" w:hAnsiTheme="majorEastAsia" w:hint="eastAsia"/>
          <w:sz w:val="24"/>
          <w:szCs w:val="24"/>
        </w:rPr>
        <w:t xml:space="preserve">７　</w:t>
      </w:r>
      <w:r w:rsidR="002724A0" w:rsidRPr="00F07668">
        <w:rPr>
          <w:rFonts w:asciiTheme="majorEastAsia" w:eastAsiaTheme="majorEastAsia" w:hAnsiTheme="majorEastAsia" w:hint="eastAsia"/>
          <w:sz w:val="24"/>
          <w:szCs w:val="24"/>
        </w:rPr>
        <w:t>委託契約等の締結</w:t>
      </w:r>
    </w:p>
    <w:p w:rsidR="002724A0" w:rsidRPr="00272401" w:rsidRDefault="002724A0" w:rsidP="002724A0">
      <w:pPr>
        <w:spacing w:line="276" w:lineRule="auto"/>
        <w:rPr>
          <w:rFonts w:asciiTheme="minorEastAsia" w:hAnsiTheme="minorEastAsia"/>
          <w:color w:val="FF0000"/>
          <w:sz w:val="24"/>
          <w:szCs w:val="24"/>
        </w:rPr>
      </w:pPr>
    </w:p>
    <w:p w:rsidR="006002A9" w:rsidRPr="00F376AB" w:rsidRDefault="002724A0" w:rsidP="006002A9">
      <w:pPr>
        <w:spacing w:line="276" w:lineRule="auto"/>
        <w:ind w:leftChars="100" w:left="450" w:hangingChars="100" w:hanging="240"/>
        <w:rPr>
          <w:rFonts w:asciiTheme="minorEastAsia" w:hAnsiTheme="minorEastAsia"/>
          <w:sz w:val="24"/>
          <w:szCs w:val="24"/>
        </w:rPr>
      </w:pPr>
      <w:r w:rsidRPr="00F376AB">
        <w:rPr>
          <w:rFonts w:asciiTheme="minorEastAsia" w:hAnsiTheme="minorEastAsia" w:hint="eastAsia"/>
          <w:sz w:val="24"/>
          <w:szCs w:val="24"/>
        </w:rPr>
        <w:t>○</w:t>
      </w:r>
      <w:r w:rsidR="003C3EBE" w:rsidRPr="00F376AB">
        <w:rPr>
          <w:rFonts w:asciiTheme="minorEastAsia" w:hAnsiTheme="minorEastAsia" w:hint="eastAsia"/>
          <w:sz w:val="24"/>
          <w:szCs w:val="24"/>
        </w:rPr>
        <w:t>委託等の発注課は、業務発注時に「障害者差別解消に関する特記仕様書」を仕様書に添付し、障害を理由とする差別の解消に努めなければならない。</w:t>
      </w:r>
    </w:p>
    <w:p w:rsidR="002724A0" w:rsidRPr="00F376AB" w:rsidRDefault="007B4975" w:rsidP="00F07668">
      <w:pPr>
        <w:spacing w:line="276" w:lineRule="auto"/>
        <w:ind w:leftChars="114" w:left="479" w:hangingChars="100" w:hanging="240"/>
        <w:rPr>
          <w:rFonts w:asciiTheme="minorEastAsia" w:hAnsiTheme="minorEastAsia"/>
          <w:sz w:val="24"/>
          <w:szCs w:val="24"/>
        </w:rPr>
      </w:pPr>
      <w:r w:rsidRPr="00F376AB">
        <w:rPr>
          <w:rFonts w:asciiTheme="minorEastAsia" w:hAnsiTheme="minorEastAsia" w:hint="eastAsia"/>
          <w:noProof/>
          <w:sz w:val="24"/>
          <w:szCs w:val="24"/>
        </w:rPr>
        <mc:AlternateContent>
          <mc:Choice Requires="wps">
            <w:drawing>
              <wp:anchor distT="0" distB="0" distL="114300" distR="114300" simplePos="0" relativeHeight="251735040" behindDoc="0" locked="0" layoutInCell="1" allowOverlap="1" wp14:anchorId="1C409C84" wp14:editId="75C12CD2">
                <wp:simplePos x="0" y="0"/>
                <wp:positionH relativeFrom="column">
                  <wp:posOffset>186690</wp:posOffset>
                </wp:positionH>
                <wp:positionV relativeFrom="paragraph">
                  <wp:posOffset>157481</wp:posOffset>
                </wp:positionV>
                <wp:extent cx="5270500" cy="4305300"/>
                <wp:effectExtent l="0" t="0" r="25400" b="19050"/>
                <wp:wrapNone/>
                <wp:docPr id="25" name="テキスト ボックス 25"/>
                <wp:cNvGraphicFramePr/>
                <a:graphic xmlns:a="http://schemas.openxmlformats.org/drawingml/2006/main">
                  <a:graphicData uri="http://schemas.microsoft.com/office/word/2010/wordprocessingShape">
                    <wps:wsp>
                      <wps:cNvSpPr txBox="1"/>
                      <wps:spPr>
                        <a:xfrm>
                          <a:off x="0" y="0"/>
                          <a:ext cx="5270500" cy="430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3AFE" w:rsidRDefault="00553AFE" w:rsidP="003C3EBE">
                            <w:pPr>
                              <w:jc w:val="center"/>
                              <w:rPr>
                                <w:rFonts w:ascii="ＭＳ ゴシック" w:eastAsia="ＭＳ ゴシック" w:hAnsi="ＭＳ ゴシック" w:cs="Times New Roman"/>
                                <w:b/>
                                <w:sz w:val="24"/>
                                <w:szCs w:val="24"/>
                              </w:rPr>
                            </w:pPr>
                          </w:p>
                          <w:p w:rsidR="00553AFE" w:rsidRPr="00F376AB" w:rsidRDefault="00553AFE" w:rsidP="003C3EBE">
                            <w:pPr>
                              <w:jc w:val="center"/>
                              <w:rPr>
                                <w:rFonts w:ascii="ＭＳ ゴシック" w:eastAsia="ＭＳ ゴシック" w:hAnsi="ＭＳ ゴシック" w:cs="Times New Roman"/>
                                <w:b/>
                                <w:sz w:val="24"/>
                                <w:szCs w:val="24"/>
                              </w:rPr>
                            </w:pPr>
                            <w:r w:rsidRPr="00F376AB">
                              <w:rPr>
                                <w:rFonts w:ascii="ＭＳ ゴシック" w:eastAsia="ＭＳ ゴシック" w:hAnsi="ＭＳ ゴシック" w:cs="Times New Roman" w:hint="eastAsia"/>
                                <w:b/>
                                <w:sz w:val="24"/>
                                <w:szCs w:val="24"/>
                              </w:rPr>
                              <w:t>障害者差別解消に関する特記仕様書</w:t>
                            </w:r>
                          </w:p>
                          <w:p w:rsidR="00553AFE" w:rsidRPr="00F376AB" w:rsidRDefault="00553AFE" w:rsidP="003C3EBE">
                            <w:pPr>
                              <w:rPr>
                                <w:rFonts w:ascii="Century" w:eastAsia="ＭＳ 明朝" w:hAnsi="Century" w:cs="Times New Roman"/>
                                <w:sz w:val="24"/>
                                <w:szCs w:val="24"/>
                              </w:rPr>
                            </w:pPr>
                          </w:p>
                          <w:p w:rsidR="00553AFE" w:rsidRPr="00D85C15" w:rsidRDefault="00553AFE" w:rsidP="00D85C15">
                            <w:pPr>
                              <w:rPr>
                                <w:rFonts w:ascii="Century" w:eastAsia="ＭＳ 明朝" w:hAnsi="Century" w:cs="Times New Roman"/>
                                <w:sz w:val="24"/>
                                <w:szCs w:val="24"/>
                              </w:rPr>
                            </w:pPr>
                            <w:r w:rsidRPr="00F376AB">
                              <w:rPr>
                                <w:rFonts w:ascii="Century" w:eastAsia="ＭＳ 明朝" w:hAnsi="Century" w:cs="Times New Roman" w:hint="eastAsia"/>
                                <w:sz w:val="24"/>
                                <w:szCs w:val="24"/>
                              </w:rPr>
                              <w:t xml:space="preserve">　</w:t>
                            </w:r>
                            <w:r w:rsidRPr="00D85C15">
                              <w:rPr>
                                <w:rFonts w:ascii="Century" w:eastAsia="ＭＳ 明朝" w:hAnsi="Century" w:cs="Times New Roman" w:hint="eastAsia"/>
                                <w:sz w:val="24"/>
                                <w:szCs w:val="24"/>
                              </w:rPr>
                              <w:t>（対応要領及び配慮マニュアルに沿った対応）</w:t>
                            </w:r>
                          </w:p>
                          <w:p w:rsidR="00553AFE" w:rsidRPr="00D85C15" w:rsidRDefault="00553AFE" w:rsidP="00D85C15">
                            <w:pPr>
                              <w:ind w:left="240" w:hangingChars="100" w:hanging="240"/>
                              <w:rPr>
                                <w:rFonts w:ascii="Century" w:eastAsia="ＭＳ 明朝" w:hAnsi="Century" w:cs="Times New Roman"/>
                                <w:sz w:val="24"/>
                                <w:szCs w:val="24"/>
                              </w:rPr>
                            </w:pPr>
                            <w:r w:rsidRPr="00D85C15">
                              <w:rPr>
                                <w:rFonts w:ascii="Century" w:eastAsia="ＭＳ 明朝" w:hAnsi="Century" w:cs="Times New Roman" w:hint="eastAsia"/>
                                <w:sz w:val="24"/>
                                <w:szCs w:val="24"/>
                              </w:rPr>
                              <w:t>第１条　この契約による事務若しくは事業の委託又は工事請負、物品購入等（以下「本件業務」という。）の委託等を受けた者（以下「受託者」という。）は、本件業務を履行するに当たり、障害を理由とする差別の解消の推進に関する法律（平成</w:t>
                            </w:r>
                            <w:r w:rsidRPr="00D85C15">
                              <w:rPr>
                                <w:rFonts w:ascii="Century" w:eastAsia="ＭＳ 明朝" w:hAnsi="Century" w:cs="Times New Roman" w:hint="eastAsia"/>
                                <w:sz w:val="24"/>
                                <w:szCs w:val="24"/>
                              </w:rPr>
                              <w:t>25</w:t>
                            </w:r>
                            <w:r w:rsidRPr="00D85C15">
                              <w:rPr>
                                <w:rFonts w:ascii="Century" w:eastAsia="ＭＳ 明朝" w:hAnsi="Century" w:cs="Times New Roman" w:hint="eastAsia"/>
                                <w:sz w:val="24"/>
                                <w:szCs w:val="24"/>
                              </w:rPr>
                              <w:t>年法律第</w:t>
                            </w:r>
                            <w:r w:rsidRPr="00D85C15">
                              <w:rPr>
                                <w:rFonts w:ascii="Century" w:eastAsia="ＭＳ 明朝" w:hAnsi="Century" w:cs="Times New Roman" w:hint="eastAsia"/>
                                <w:sz w:val="24"/>
                                <w:szCs w:val="24"/>
                              </w:rPr>
                              <w:t>65</w:t>
                            </w:r>
                            <w:r w:rsidRPr="00D85C15">
                              <w:rPr>
                                <w:rFonts w:ascii="Century" w:eastAsia="ＭＳ 明朝" w:hAnsi="Century" w:cs="Times New Roman" w:hint="eastAsia"/>
                                <w:sz w:val="24"/>
                                <w:szCs w:val="24"/>
                              </w:rPr>
                              <w:t>号。以下「法」という。）及び埼玉県障害のある人もない人も全ての人が安心して暮らしていける共生社会づくり条例（平成</w:t>
                            </w:r>
                            <w:r w:rsidRPr="00D85C15">
                              <w:rPr>
                                <w:rFonts w:ascii="Century" w:eastAsia="ＭＳ 明朝" w:hAnsi="Century" w:cs="Times New Roman" w:hint="eastAsia"/>
                                <w:sz w:val="24"/>
                                <w:szCs w:val="24"/>
                              </w:rPr>
                              <w:t>28</w:t>
                            </w:r>
                            <w:r w:rsidRPr="00D85C15">
                              <w:rPr>
                                <w:rFonts w:ascii="Century" w:eastAsia="ＭＳ 明朝" w:hAnsi="Century" w:cs="Times New Roman" w:hint="eastAsia"/>
                                <w:sz w:val="24"/>
                                <w:szCs w:val="24"/>
                              </w:rPr>
                              <w:t>年埼玉県条例第</w:t>
                            </w:r>
                            <w:r w:rsidRPr="00D85C15">
                              <w:rPr>
                                <w:rFonts w:ascii="Century" w:eastAsia="ＭＳ 明朝" w:hAnsi="Century" w:cs="Times New Roman" w:hint="eastAsia"/>
                                <w:sz w:val="24"/>
                                <w:szCs w:val="24"/>
                              </w:rPr>
                              <w:t>18</w:t>
                            </w:r>
                            <w:r w:rsidRPr="00D85C15">
                              <w:rPr>
                                <w:rFonts w:ascii="Century" w:eastAsia="ＭＳ 明朝" w:hAnsi="Century" w:cs="Times New Roman" w:hint="eastAsia"/>
                                <w:sz w:val="24"/>
                                <w:szCs w:val="24"/>
                              </w:rPr>
                              <w:t>号）に定めるもののほか、朝霞市職員の障害を理由とする差別の解消の推進に関する対応要領（平成</w:t>
                            </w:r>
                            <w:r w:rsidRPr="00D85C15">
                              <w:rPr>
                                <w:rFonts w:ascii="Century" w:eastAsia="ＭＳ 明朝" w:hAnsi="Century" w:cs="Times New Roman" w:hint="eastAsia"/>
                                <w:sz w:val="24"/>
                                <w:szCs w:val="24"/>
                              </w:rPr>
                              <w:t>28</w:t>
                            </w:r>
                            <w:r w:rsidRPr="00D85C15">
                              <w:rPr>
                                <w:rFonts w:ascii="Century" w:eastAsia="ＭＳ 明朝" w:hAnsi="Century" w:cs="Times New Roman" w:hint="eastAsia"/>
                                <w:sz w:val="24"/>
                                <w:szCs w:val="24"/>
                              </w:rPr>
                              <w:t>年</w:t>
                            </w:r>
                            <w:r w:rsidRPr="00D85C15">
                              <w:rPr>
                                <w:rFonts w:ascii="Century" w:eastAsia="ＭＳ 明朝" w:hAnsi="Century" w:cs="Times New Roman" w:hint="eastAsia"/>
                                <w:sz w:val="24"/>
                                <w:szCs w:val="24"/>
                              </w:rPr>
                              <w:t>8</w:t>
                            </w:r>
                            <w:r w:rsidRPr="00D85C15">
                              <w:rPr>
                                <w:rFonts w:ascii="Century" w:eastAsia="ＭＳ 明朝" w:hAnsi="Century" w:cs="Times New Roman" w:hint="eastAsia"/>
                                <w:sz w:val="24"/>
                                <w:szCs w:val="24"/>
                              </w:rPr>
                              <w:t>月制定）に準じて、不当な差別的取扱いの禁止、合理的配慮の提供その他障害者に対する適切な対応を行うものとする。</w:t>
                            </w:r>
                          </w:p>
                          <w:p w:rsidR="00553AFE" w:rsidRPr="00D85C15" w:rsidRDefault="00553AFE" w:rsidP="00D85C15">
                            <w:pPr>
                              <w:ind w:left="240" w:hangingChars="100" w:hanging="240"/>
                              <w:rPr>
                                <w:rFonts w:ascii="Century" w:eastAsia="ＭＳ 明朝" w:hAnsi="Century" w:cs="Times New Roman"/>
                                <w:sz w:val="24"/>
                                <w:szCs w:val="24"/>
                              </w:rPr>
                            </w:pPr>
                            <w:r w:rsidRPr="00D85C15">
                              <w:rPr>
                                <w:rFonts w:ascii="Century" w:eastAsia="ＭＳ 明朝" w:hAnsi="Century" w:cs="Times New Roman" w:hint="eastAsia"/>
                                <w:sz w:val="24"/>
                                <w:szCs w:val="24"/>
                              </w:rPr>
                              <w:t>２　前項に規定する適切な対応を行うに当たっては、朝霞市障害のある方への配慮マニュアル（平成</w:t>
                            </w:r>
                            <w:r w:rsidRPr="00D85C15">
                              <w:rPr>
                                <w:rFonts w:ascii="Century" w:eastAsia="ＭＳ 明朝" w:hAnsi="Century" w:cs="Times New Roman" w:hint="eastAsia"/>
                                <w:sz w:val="24"/>
                                <w:szCs w:val="24"/>
                              </w:rPr>
                              <w:t>28</w:t>
                            </w:r>
                            <w:r w:rsidRPr="00D85C15">
                              <w:rPr>
                                <w:rFonts w:ascii="Century" w:eastAsia="ＭＳ 明朝" w:hAnsi="Century" w:cs="Times New Roman" w:hint="eastAsia"/>
                                <w:sz w:val="24"/>
                                <w:szCs w:val="24"/>
                              </w:rPr>
                              <w:t>年</w:t>
                            </w:r>
                            <w:r w:rsidRPr="00D85C15">
                              <w:rPr>
                                <w:rFonts w:ascii="Century" w:eastAsia="ＭＳ 明朝" w:hAnsi="Century" w:cs="Times New Roman" w:hint="eastAsia"/>
                                <w:sz w:val="24"/>
                                <w:szCs w:val="24"/>
                              </w:rPr>
                              <w:t>11</w:t>
                            </w:r>
                            <w:r w:rsidRPr="00D85C15">
                              <w:rPr>
                                <w:rFonts w:ascii="Century" w:eastAsia="ＭＳ 明朝" w:hAnsi="Century" w:cs="Times New Roman" w:hint="eastAsia"/>
                                <w:sz w:val="24"/>
                                <w:szCs w:val="24"/>
                              </w:rPr>
                              <w:t>月制定）に示す障害種別の特性について十分に留意するものとする。</w:t>
                            </w:r>
                          </w:p>
                          <w:p w:rsidR="00553AFE" w:rsidRPr="00D85C15" w:rsidRDefault="00553AFE" w:rsidP="00D85C15">
                            <w:pPr>
                              <w:rPr>
                                <w:rFonts w:ascii="Century" w:eastAsia="ＭＳ 明朝" w:hAnsi="Century" w:cs="Times New Roman"/>
                                <w:sz w:val="24"/>
                                <w:szCs w:val="24"/>
                              </w:rPr>
                            </w:pPr>
                            <w:r w:rsidRPr="00D85C15">
                              <w:rPr>
                                <w:rFonts w:ascii="Century" w:eastAsia="ＭＳ 明朝" w:hAnsi="Century" w:cs="Times New Roman" w:hint="eastAsia"/>
                                <w:sz w:val="24"/>
                                <w:szCs w:val="24"/>
                              </w:rPr>
                              <w:t xml:space="preserve">　（対応指針に沿った対応）</w:t>
                            </w:r>
                          </w:p>
                          <w:p w:rsidR="00553AFE" w:rsidRPr="00F376AB" w:rsidRDefault="00553AFE" w:rsidP="00D85C15">
                            <w:pPr>
                              <w:ind w:left="240" w:hangingChars="100" w:hanging="240"/>
                            </w:pPr>
                            <w:r w:rsidRPr="00D85C15">
                              <w:rPr>
                                <w:rFonts w:ascii="Century" w:eastAsia="ＭＳ 明朝" w:hAnsi="Century" w:cs="Times New Roman" w:hint="eastAsia"/>
                                <w:sz w:val="24"/>
                                <w:szCs w:val="24"/>
                              </w:rPr>
                              <w:t>第２条　前条に定めるもののほか、受託者は、本件業務を履行するに当たり、本件業務に係る対応指針（法第</w:t>
                            </w:r>
                            <w:r w:rsidRPr="00D85C15">
                              <w:rPr>
                                <w:rFonts w:ascii="Century" w:eastAsia="ＭＳ 明朝" w:hAnsi="Century" w:cs="Times New Roman" w:hint="eastAsia"/>
                                <w:sz w:val="24"/>
                                <w:szCs w:val="24"/>
                              </w:rPr>
                              <w:t>11</w:t>
                            </w:r>
                            <w:r w:rsidRPr="00D85C15">
                              <w:rPr>
                                <w:rFonts w:ascii="Century" w:eastAsia="ＭＳ 明朝" w:hAnsi="Century" w:cs="Times New Roman" w:hint="eastAsia"/>
                                <w:sz w:val="24"/>
                                <w:szCs w:val="24"/>
                              </w:rPr>
                              <w:t>条の規定により主務大臣が定める指針をいう。）に則り、障害者に対して適切な対応を行うよう努めなければならない。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31" type="#_x0000_t202" style="position:absolute;left:0;text-align:left;margin-left:14.7pt;margin-top:12.4pt;width:415pt;height:33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" fillcolor="white [3201]" strokeweight=".5pt">
                <v:textbox>
                  <w:txbxContent>
                    <w:p w:rsidR="00553AFE" w:rsidRDefault="00553AFE" w:rsidP="003C3EBE">
                      <w:pPr>
                        <w:jc w:val="center"/>
                        <w:rPr>
                          <w:rFonts w:ascii="ＭＳ ゴシック" w:eastAsia="ＭＳ ゴシック" w:hAnsi="ＭＳ ゴシック" w:cs="Times New Roman"/>
                          <w:b/>
                          <w:sz w:val="24"/>
                          <w:szCs w:val="24"/>
                        </w:rPr>
                      </w:pPr>
                    </w:p>
                    <w:p w:rsidR="00553AFE" w:rsidRPr="00F376AB" w:rsidRDefault="00553AFE" w:rsidP="003C3EBE">
                      <w:pPr>
                        <w:jc w:val="center"/>
                        <w:rPr>
                          <w:rFonts w:ascii="ＭＳ ゴシック" w:eastAsia="ＭＳ ゴシック" w:hAnsi="ＭＳ ゴシック" w:cs="Times New Roman"/>
                          <w:b/>
                          <w:sz w:val="24"/>
                          <w:szCs w:val="24"/>
                        </w:rPr>
                      </w:pPr>
                      <w:r w:rsidRPr="00F376AB">
                        <w:rPr>
                          <w:rFonts w:ascii="ＭＳ ゴシック" w:eastAsia="ＭＳ ゴシック" w:hAnsi="ＭＳ ゴシック" w:cs="Times New Roman" w:hint="eastAsia"/>
                          <w:b/>
                          <w:sz w:val="24"/>
                          <w:szCs w:val="24"/>
                        </w:rPr>
                        <w:t>障害者差別解消に関する特記仕様書</w:t>
                      </w:r>
                    </w:p>
                    <w:p w:rsidR="00553AFE" w:rsidRPr="00F376AB" w:rsidRDefault="00553AFE" w:rsidP="003C3EBE">
                      <w:pPr>
                        <w:rPr>
                          <w:rFonts w:ascii="Century" w:eastAsia="ＭＳ 明朝" w:hAnsi="Century" w:cs="Times New Roman"/>
                          <w:sz w:val="24"/>
                          <w:szCs w:val="24"/>
                        </w:rPr>
                      </w:pPr>
                    </w:p>
                    <w:p w:rsidR="00553AFE" w:rsidRPr="00D85C15" w:rsidRDefault="00553AFE" w:rsidP="00D85C15">
                      <w:pPr>
                        <w:rPr>
                          <w:rFonts w:ascii="Century" w:eastAsia="ＭＳ 明朝" w:hAnsi="Century" w:cs="Times New Roman"/>
                          <w:sz w:val="24"/>
                          <w:szCs w:val="24"/>
                        </w:rPr>
                      </w:pPr>
                      <w:r w:rsidRPr="00F376AB">
                        <w:rPr>
                          <w:rFonts w:ascii="Century" w:eastAsia="ＭＳ 明朝" w:hAnsi="Century" w:cs="Times New Roman" w:hint="eastAsia"/>
                          <w:sz w:val="24"/>
                          <w:szCs w:val="24"/>
                        </w:rPr>
                        <w:t xml:space="preserve">　</w:t>
                      </w:r>
                      <w:r w:rsidRPr="00D85C15">
                        <w:rPr>
                          <w:rFonts w:ascii="Century" w:eastAsia="ＭＳ 明朝" w:hAnsi="Century" w:cs="Times New Roman" w:hint="eastAsia"/>
                          <w:sz w:val="24"/>
                          <w:szCs w:val="24"/>
                        </w:rPr>
                        <w:t>（対応要領及び配慮マニュアルに沿った対応）</w:t>
                      </w:r>
                    </w:p>
                    <w:p w:rsidR="00553AFE" w:rsidRPr="00D85C15" w:rsidRDefault="00553AFE" w:rsidP="00D85C15">
                      <w:pPr>
                        <w:ind w:left="240" w:hangingChars="100" w:hanging="240"/>
                        <w:rPr>
                          <w:rFonts w:ascii="Century" w:eastAsia="ＭＳ 明朝" w:hAnsi="Century" w:cs="Times New Roman"/>
                          <w:sz w:val="24"/>
                          <w:szCs w:val="24"/>
                        </w:rPr>
                      </w:pPr>
                      <w:r w:rsidRPr="00D85C15">
                        <w:rPr>
                          <w:rFonts w:ascii="Century" w:eastAsia="ＭＳ 明朝" w:hAnsi="Century" w:cs="Times New Roman" w:hint="eastAsia"/>
                          <w:sz w:val="24"/>
                          <w:szCs w:val="24"/>
                        </w:rPr>
                        <w:t>第１条　この契約による事務若しくは事業の委託又は工事請負、物品購入等（以下「本件業務」という。）の委託等を受けた者（以下「受託者」という。）は、本件業務を履行するに当たり、障害を理由とする差別の解消の推進に関する法律（平成</w:t>
                      </w:r>
                      <w:r w:rsidRPr="00D85C15">
                        <w:rPr>
                          <w:rFonts w:ascii="Century" w:eastAsia="ＭＳ 明朝" w:hAnsi="Century" w:cs="Times New Roman" w:hint="eastAsia"/>
                          <w:sz w:val="24"/>
                          <w:szCs w:val="24"/>
                        </w:rPr>
                        <w:t>25</w:t>
                      </w:r>
                      <w:r w:rsidRPr="00D85C15">
                        <w:rPr>
                          <w:rFonts w:ascii="Century" w:eastAsia="ＭＳ 明朝" w:hAnsi="Century" w:cs="Times New Roman" w:hint="eastAsia"/>
                          <w:sz w:val="24"/>
                          <w:szCs w:val="24"/>
                        </w:rPr>
                        <w:t>年法律第</w:t>
                      </w:r>
                      <w:r w:rsidRPr="00D85C15">
                        <w:rPr>
                          <w:rFonts w:ascii="Century" w:eastAsia="ＭＳ 明朝" w:hAnsi="Century" w:cs="Times New Roman" w:hint="eastAsia"/>
                          <w:sz w:val="24"/>
                          <w:szCs w:val="24"/>
                        </w:rPr>
                        <w:t>65</w:t>
                      </w:r>
                      <w:r w:rsidRPr="00D85C15">
                        <w:rPr>
                          <w:rFonts w:ascii="Century" w:eastAsia="ＭＳ 明朝" w:hAnsi="Century" w:cs="Times New Roman" w:hint="eastAsia"/>
                          <w:sz w:val="24"/>
                          <w:szCs w:val="24"/>
                        </w:rPr>
                        <w:t>号。以下「法」という。）及び埼玉県障害のある人もない人も全ての人が安心して暮らしていける共生社会づくり条例（平成</w:t>
                      </w:r>
                      <w:r w:rsidRPr="00D85C15">
                        <w:rPr>
                          <w:rFonts w:ascii="Century" w:eastAsia="ＭＳ 明朝" w:hAnsi="Century" w:cs="Times New Roman" w:hint="eastAsia"/>
                          <w:sz w:val="24"/>
                          <w:szCs w:val="24"/>
                        </w:rPr>
                        <w:t>28</w:t>
                      </w:r>
                      <w:r w:rsidRPr="00D85C15">
                        <w:rPr>
                          <w:rFonts w:ascii="Century" w:eastAsia="ＭＳ 明朝" w:hAnsi="Century" w:cs="Times New Roman" w:hint="eastAsia"/>
                          <w:sz w:val="24"/>
                          <w:szCs w:val="24"/>
                        </w:rPr>
                        <w:t>年埼玉県条例第</w:t>
                      </w:r>
                      <w:r w:rsidRPr="00D85C15">
                        <w:rPr>
                          <w:rFonts w:ascii="Century" w:eastAsia="ＭＳ 明朝" w:hAnsi="Century" w:cs="Times New Roman" w:hint="eastAsia"/>
                          <w:sz w:val="24"/>
                          <w:szCs w:val="24"/>
                        </w:rPr>
                        <w:t>18</w:t>
                      </w:r>
                      <w:r w:rsidRPr="00D85C15">
                        <w:rPr>
                          <w:rFonts w:ascii="Century" w:eastAsia="ＭＳ 明朝" w:hAnsi="Century" w:cs="Times New Roman" w:hint="eastAsia"/>
                          <w:sz w:val="24"/>
                          <w:szCs w:val="24"/>
                        </w:rPr>
                        <w:t>号）に定めるもののほか、朝霞市職員の障害を理由とする差別の解消の推進に関する対応要領（平成</w:t>
                      </w:r>
                      <w:r w:rsidRPr="00D85C15">
                        <w:rPr>
                          <w:rFonts w:ascii="Century" w:eastAsia="ＭＳ 明朝" w:hAnsi="Century" w:cs="Times New Roman" w:hint="eastAsia"/>
                          <w:sz w:val="24"/>
                          <w:szCs w:val="24"/>
                        </w:rPr>
                        <w:t>28</w:t>
                      </w:r>
                      <w:r w:rsidRPr="00D85C15">
                        <w:rPr>
                          <w:rFonts w:ascii="Century" w:eastAsia="ＭＳ 明朝" w:hAnsi="Century" w:cs="Times New Roman" w:hint="eastAsia"/>
                          <w:sz w:val="24"/>
                          <w:szCs w:val="24"/>
                        </w:rPr>
                        <w:t>年</w:t>
                      </w:r>
                      <w:r w:rsidRPr="00D85C15">
                        <w:rPr>
                          <w:rFonts w:ascii="Century" w:eastAsia="ＭＳ 明朝" w:hAnsi="Century" w:cs="Times New Roman" w:hint="eastAsia"/>
                          <w:sz w:val="24"/>
                          <w:szCs w:val="24"/>
                        </w:rPr>
                        <w:t>8</w:t>
                      </w:r>
                      <w:r w:rsidRPr="00D85C15">
                        <w:rPr>
                          <w:rFonts w:ascii="Century" w:eastAsia="ＭＳ 明朝" w:hAnsi="Century" w:cs="Times New Roman" w:hint="eastAsia"/>
                          <w:sz w:val="24"/>
                          <w:szCs w:val="24"/>
                        </w:rPr>
                        <w:t>月制定）に準じて、不当な差別的取扱いの禁止、合理的配慮の提供その他障害者に対する適切な対応を行うものとする。</w:t>
                      </w:r>
                    </w:p>
                    <w:p w:rsidR="00553AFE" w:rsidRPr="00D85C15" w:rsidRDefault="00553AFE" w:rsidP="00D85C15">
                      <w:pPr>
                        <w:ind w:left="240" w:hangingChars="100" w:hanging="240"/>
                        <w:rPr>
                          <w:rFonts w:ascii="Century" w:eastAsia="ＭＳ 明朝" w:hAnsi="Century" w:cs="Times New Roman"/>
                          <w:sz w:val="24"/>
                          <w:szCs w:val="24"/>
                        </w:rPr>
                      </w:pPr>
                      <w:r w:rsidRPr="00D85C15">
                        <w:rPr>
                          <w:rFonts w:ascii="Century" w:eastAsia="ＭＳ 明朝" w:hAnsi="Century" w:cs="Times New Roman" w:hint="eastAsia"/>
                          <w:sz w:val="24"/>
                          <w:szCs w:val="24"/>
                        </w:rPr>
                        <w:t>２　前項に規定する適切な対応を行うに当たっては、朝霞市障害のある方への配慮マニュアル（平成</w:t>
                      </w:r>
                      <w:r w:rsidRPr="00D85C15">
                        <w:rPr>
                          <w:rFonts w:ascii="Century" w:eastAsia="ＭＳ 明朝" w:hAnsi="Century" w:cs="Times New Roman" w:hint="eastAsia"/>
                          <w:sz w:val="24"/>
                          <w:szCs w:val="24"/>
                        </w:rPr>
                        <w:t>28</w:t>
                      </w:r>
                      <w:r w:rsidRPr="00D85C15">
                        <w:rPr>
                          <w:rFonts w:ascii="Century" w:eastAsia="ＭＳ 明朝" w:hAnsi="Century" w:cs="Times New Roman" w:hint="eastAsia"/>
                          <w:sz w:val="24"/>
                          <w:szCs w:val="24"/>
                        </w:rPr>
                        <w:t>年</w:t>
                      </w:r>
                      <w:r w:rsidRPr="00D85C15">
                        <w:rPr>
                          <w:rFonts w:ascii="Century" w:eastAsia="ＭＳ 明朝" w:hAnsi="Century" w:cs="Times New Roman" w:hint="eastAsia"/>
                          <w:sz w:val="24"/>
                          <w:szCs w:val="24"/>
                        </w:rPr>
                        <w:t>11</w:t>
                      </w:r>
                      <w:r w:rsidRPr="00D85C15">
                        <w:rPr>
                          <w:rFonts w:ascii="Century" w:eastAsia="ＭＳ 明朝" w:hAnsi="Century" w:cs="Times New Roman" w:hint="eastAsia"/>
                          <w:sz w:val="24"/>
                          <w:szCs w:val="24"/>
                        </w:rPr>
                        <w:t>月制定）に示す障害種別の特性について十分に留意するものとする。</w:t>
                      </w:r>
                    </w:p>
                    <w:p w:rsidR="00553AFE" w:rsidRPr="00D85C15" w:rsidRDefault="00553AFE" w:rsidP="00D85C15">
                      <w:pPr>
                        <w:rPr>
                          <w:rFonts w:ascii="Century" w:eastAsia="ＭＳ 明朝" w:hAnsi="Century" w:cs="Times New Roman"/>
                          <w:sz w:val="24"/>
                          <w:szCs w:val="24"/>
                        </w:rPr>
                      </w:pPr>
                      <w:r w:rsidRPr="00D85C15">
                        <w:rPr>
                          <w:rFonts w:ascii="Century" w:eastAsia="ＭＳ 明朝" w:hAnsi="Century" w:cs="Times New Roman" w:hint="eastAsia"/>
                          <w:sz w:val="24"/>
                          <w:szCs w:val="24"/>
                        </w:rPr>
                        <w:t xml:space="preserve">　（対応指針に沿った対応）</w:t>
                      </w:r>
                    </w:p>
                    <w:p w:rsidR="00553AFE" w:rsidRPr="00F376AB" w:rsidRDefault="00553AFE" w:rsidP="00D85C15">
                      <w:pPr>
                        <w:ind w:left="240" w:hangingChars="100" w:hanging="240"/>
                      </w:pPr>
                      <w:r w:rsidRPr="00D85C15">
                        <w:rPr>
                          <w:rFonts w:ascii="Century" w:eastAsia="ＭＳ 明朝" w:hAnsi="Century" w:cs="Times New Roman" w:hint="eastAsia"/>
                          <w:sz w:val="24"/>
                          <w:szCs w:val="24"/>
                        </w:rPr>
                        <w:t>第２条　前条に定めるもののほか、受託者は、本件業務を履行するに当たり、本件業務に係る対応指針（法第</w:t>
                      </w:r>
                      <w:r w:rsidRPr="00D85C15">
                        <w:rPr>
                          <w:rFonts w:ascii="Century" w:eastAsia="ＭＳ 明朝" w:hAnsi="Century" w:cs="Times New Roman" w:hint="eastAsia"/>
                          <w:sz w:val="24"/>
                          <w:szCs w:val="24"/>
                        </w:rPr>
                        <w:t>11</w:t>
                      </w:r>
                      <w:r w:rsidRPr="00D85C15">
                        <w:rPr>
                          <w:rFonts w:ascii="Century" w:eastAsia="ＭＳ 明朝" w:hAnsi="Century" w:cs="Times New Roman" w:hint="eastAsia"/>
                          <w:sz w:val="24"/>
                          <w:szCs w:val="24"/>
                        </w:rPr>
                        <w:t>条の規定により主務大臣が定める指針をいう。）に則り、障害者に対して適切な対応を行うよう努めなければならない。</w:t>
                      </w:r>
                    </w:p>
                  </w:txbxContent>
                </v:textbox>
              </v:shape>
            </w:pict>
          </mc:Fallback>
        </mc:AlternateContent>
      </w:r>
    </w:p>
    <w:p w:rsidR="00196B1B" w:rsidRPr="00F376AB" w:rsidRDefault="00196B1B" w:rsidP="001E6223">
      <w:pPr>
        <w:spacing w:line="276" w:lineRule="auto"/>
        <w:ind w:leftChars="114" w:left="239"/>
        <w:rPr>
          <w:rFonts w:asciiTheme="minorEastAsia" w:hAnsiTheme="minorEastAsia"/>
          <w:sz w:val="24"/>
          <w:szCs w:val="24"/>
        </w:rPr>
      </w:pPr>
    </w:p>
    <w:p w:rsidR="00B0143C" w:rsidRPr="00F376AB" w:rsidRDefault="00B0143C" w:rsidP="001E6223">
      <w:pPr>
        <w:spacing w:line="276" w:lineRule="auto"/>
        <w:ind w:leftChars="114" w:left="239"/>
        <w:rPr>
          <w:rFonts w:asciiTheme="minorEastAsia" w:hAnsiTheme="minorEastAsia"/>
          <w:sz w:val="24"/>
          <w:szCs w:val="24"/>
        </w:rPr>
      </w:pPr>
    </w:p>
    <w:p w:rsidR="00B0143C" w:rsidRPr="00F376AB" w:rsidRDefault="00B0143C" w:rsidP="001E6223">
      <w:pPr>
        <w:spacing w:line="276" w:lineRule="auto"/>
        <w:ind w:leftChars="114" w:left="239"/>
        <w:rPr>
          <w:rFonts w:asciiTheme="minorEastAsia" w:hAnsiTheme="minorEastAsia"/>
          <w:sz w:val="24"/>
          <w:szCs w:val="24"/>
        </w:rPr>
      </w:pPr>
    </w:p>
    <w:p w:rsidR="00B0143C" w:rsidRPr="00F376AB" w:rsidRDefault="00B0143C" w:rsidP="001E6223">
      <w:pPr>
        <w:spacing w:line="276" w:lineRule="auto"/>
        <w:ind w:leftChars="114" w:left="239"/>
        <w:rPr>
          <w:rFonts w:asciiTheme="minorEastAsia" w:hAnsiTheme="minorEastAsia"/>
          <w:sz w:val="24"/>
          <w:szCs w:val="24"/>
        </w:rPr>
      </w:pPr>
    </w:p>
    <w:p w:rsidR="00B0143C" w:rsidRPr="00F376AB" w:rsidRDefault="00B0143C" w:rsidP="001E6223">
      <w:pPr>
        <w:spacing w:line="276" w:lineRule="auto"/>
        <w:ind w:leftChars="114" w:left="239"/>
        <w:rPr>
          <w:rFonts w:asciiTheme="minorEastAsia" w:hAnsiTheme="minorEastAsia"/>
          <w:sz w:val="24"/>
          <w:szCs w:val="24"/>
        </w:rPr>
      </w:pPr>
    </w:p>
    <w:p w:rsidR="00B0143C" w:rsidRPr="00F376AB" w:rsidRDefault="00B0143C" w:rsidP="001E6223">
      <w:pPr>
        <w:spacing w:line="276" w:lineRule="auto"/>
        <w:ind w:leftChars="114" w:left="239"/>
        <w:rPr>
          <w:rFonts w:asciiTheme="minorEastAsia" w:hAnsiTheme="minorEastAsia"/>
          <w:sz w:val="24"/>
          <w:szCs w:val="24"/>
        </w:rPr>
      </w:pPr>
    </w:p>
    <w:p w:rsidR="00B0143C" w:rsidRPr="00F376AB" w:rsidRDefault="00B0143C" w:rsidP="001E6223">
      <w:pPr>
        <w:spacing w:line="276" w:lineRule="auto"/>
        <w:ind w:leftChars="114" w:left="239"/>
        <w:rPr>
          <w:rFonts w:asciiTheme="minorEastAsia" w:hAnsiTheme="minorEastAsia"/>
          <w:sz w:val="24"/>
          <w:szCs w:val="24"/>
        </w:rPr>
      </w:pPr>
    </w:p>
    <w:p w:rsidR="00B0143C" w:rsidRPr="00F376AB" w:rsidRDefault="00B0143C" w:rsidP="001E6223">
      <w:pPr>
        <w:spacing w:line="276" w:lineRule="auto"/>
        <w:ind w:leftChars="114" w:left="239"/>
        <w:rPr>
          <w:rFonts w:asciiTheme="minorEastAsia" w:hAnsiTheme="minorEastAsia"/>
          <w:sz w:val="24"/>
          <w:szCs w:val="24"/>
        </w:rPr>
      </w:pPr>
    </w:p>
    <w:p w:rsidR="00B0143C" w:rsidRPr="00F376AB" w:rsidRDefault="00B0143C" w:rsidP="001E6223">
      <w:pPr>
        <w:spacing w:line="276" w:lineRule="auto"/>
        <w:ind w:leftChars="114" w:left="239"/>
        <w:rPr>
          <w:rFonts w:asciiTheme="minorEastAsia" w:hAnsiTheme="minorEastAsia"/>
          <w:sz w:val="24"/>
          <w:szCs w:val="24"/>
        </w:rPr>
      </w:pPr>
    </w:p>
    <w:p w:rsidR="00B0143C" w:rsidRPr="00F376AB" w:rsidRDefault="00B0143C" w:rsidP="001E6223">
      <w:pPr>
        <w:spacing w:line="276" w:lineRule="auto"/>
        <w:ind w:leftChars="114" w:left="239"/>
        <w:rPr>
          <w:rFonts w:asciiTheme="minorEastAsia" w:hAnsiTheme="minorEastAsia"/>
          <w:sz w:val="24"/>
          <w:szCs w:val="24"/>
        </w:rPr>
      </w:pPr>
    </w:p>
    <w:p w:rsidR="00B0143C" w:rsidRPr="00F376AB" w:rsidRDefault="00B0143C" w:rsidP="001E6223">
      <w:pPr>
        <w:spacing w:line="276" w:lineRule="auto"/>
        <w:ind w:leftChars="114" w:left="239"/>
        <w:rPr>
          <w:rFonts w:asciiTheme="minorEastAsia" w:hAnsiTheme="minorEastAsia"/>
          <w:sz w:val="24"/>
          <w:szCs w:val="24"/>
        </w:rPr>
      </w:pPr>
    </w:p>
    <w:p w:rsidR="00B0143C" w:rsidRPr="00F376AB" w:rsidRDefault="00B0143C" w:rsidP="001E6223">
      <w:pPr>
        <w:spacing w:line="276" w:lineRule="auto"/>
        <w:ind w:leftChars="114" w:left="239"/>
        <w:rPr>
          <w:rFonts w:asciiTheme="minorEastAsia" w:hAnsiTheme="minorEastAsia"/>
          <w:sz w:val="24"/>
          <w:szCs w:val="24"/>
        </w:rPr>
      </w:pPr>
    </w:p>
    <w:p w:rsidR="00B0143C" w:rsidRPr="00F376AB" w:rsidRDefault="00B0143C" w:rsidP="001E6223">
      <w:pPr>
        <w:spacing w:line="276" w:lineRule="auto"/>
        <w:ind w:leftChars="114" w:left="239"/>
        <w:rPr>
          <w:rFonts w:asciiTheme="minorEastAsia" w:hAnsiTheme="minorEastAsia"/>
          <w:sz w:val="24"/>
          <w:szCs w:val="24"/>
        </w:rPr>
      </w:pPr>
    </w:p>
    <w:p w:rsidR="00B0143C" w:rsidRPr="00F376AB" w:rsidRDefault="00B0143C" w:rsidP="001E6223">
      <w:pPr>
        <w:spacing w:line="276" w:lineRule="auto"/>
        <w:ind w:leftChars="114" w:left="239"/>
        <w:rPr>
          <w:rFonts w:asciiTheme="minorEastAsia" w:hAnsiTheme="minorEastAsia"/>
          <w:sz w:val="24"/>
          <w:szCs w:val="24"/>
        </w:rPr>
      </w:pPr>
    </w:p>
    <w:p w:rsidR="00B0143C" w:rsidRPr="00F376AB" w:rsidRDefault="00B0143C" w:rsidP="001E6223">
      <w:pPr>
        <w:spacing w:line="276" w:lineRule="auto"/>
        <w:ind w:leftChars="114" w:left="239"/>
        <w:rPr>
          <w:rFonts w:asciiTheme="minorEastAsia" w:hAnsiTheme="minorEastAsia"/>
          <w:sz w:val="24"/>
          <w:szCs w:val="24"/>
        </w:rPr>
      </w:pPr>
    </w:p>
    <w:p w:rsidR="00B0143C" w:rsidRPr="00F376AB" w:rsidRDefault="00B0143C" w:rsidP="001E6223">
      <w:pPr>
        <w:spacing w:line="276" w:lineRule="auto"/>
        <w:ind w:leftChars="114" w:left="239"/>
        <w:rPr>
          <w:rFonts w:asciiTheme="minorEastAsia" w:hAnsiTheme="minorEastAsia"/>
          <w:sz w:val="24"/>
          <w:szCs w:val="24"/>
        </w:rPr>
      </w:pPr>
    </w:p>
    <w:p w:rsidR="00B0143C" w:rsidRPr="00F376AB" w:rsidRDefault="00B0143C" w:rsidP="001E6223">
      <w:pPr>
        <w:spacing w:line="276" w:lineRule="auto"/>
        <w:ind w:leftChars="114" w:left="239"/>
        <w:rPr>
          <w:rFonts w:asciiTheme="minorEastAsia" w:hAnsiTheme="minorEastAsia"/>
          <w:sz w:val="24"/>
          <w:szCs w:val="24"/>
        </w:rPr>
      </w:pPr>
    </w:p>
    <w:p w:rsidR="00456CF2" w:rsidRPr="00F376AB" w:rsidRDefault="00456CF2" w:rsidP="001E6223">
      <w:pPr>
        <w:spacing w:line="276" w:lineRule="auto"/>
        <w:ind w:leftChars="114" w:left="239"/>
        <w:rPr>
          <w:rFonts w:asciiTheme="minorEastAsia" w:hAnsiTheme="minorEastAsia"/>
          <w:sz w:val="24"/>
          <w:szCs w:val="24"/>
        </w:rPr>
      </w:pPr>
    </w:p>
    <w:p w:rsidR="00456CF2" w:rsidRPr="00F376AB" w:rsidRDefault="00456CF2" w:rsidP="001E6223">
      <w:pPr>
        <w:spacing w:line="276" w:lineRule="auto"/>
        <w:ind w:leftChars="114" w:left="239"/>
        <w:rPr>
          <w:rFonts w:asciiTheme="minorEastAsia" w:hAnsiTheme="minorEastAsia"/>
          <w:sz w:val="24"/>
          <w:szCs w:val="24"/>
        </w:rPr>
      </w:pPr>
    </w:p>
    <w:p w:rsidR="003C3EBE" w:rsidRDefault="00196B1B" w:rsidP="00456CF2">
      <w:pPr>
        <w:spacing w:line="276" w:lineRule="auto"/>
        <w:ind w:left="1920" w:hangingChars="800" w:hanging="1920"/>
        <w:rPr>
          <w:rFonts w:asciiTheme="minorEastAsia" w:hAnsiTheme="minorEastAsia"/>
          <w:sz w:val="24"/>
          <w:szCs w:val="24"/>
        </w:rPr>
      </w:pPr>
      <w:r>
        <w:rPr>
          <w:rFonts w:asciiTheme="minorEastAsia" w:hAnsiTheme="minorEastAsia" w:hint="eastAsia"/>
          <w:sz w:val="24"/>
          <w:szCs w:val="24"/>
        </w:rPr>
        <w:t xml:space="preserve">　　　　　　　　　　　　　　　　　　　　　　　　</w:t>
      </w:r>
    </w:p>
    <w:p w:rsidR="003C3EBE" w:rsidRDefault="003C3EBE" w:rsidP="003C3EBE">
      <w:pPr>
        <w:spacing w:line="276" w:lineRule="auto"/>
        <w:ind w:left="1920" w:hangingChars="800" w:hanging="1920"/>
        <w:rPr>
          <w:rFonts w:asciiTheme="minorEastAsia" w:hAnsiTheme="minorEastAsia"/>
          <w:sz w:val="24"/>
          <w:szCs w:val="24"/>
        </w:rPr>
      </w:pPr>
    </w:p>
    <w:p w:rsidR="008D458C" w:rsidRPr="008D458C" w:rsidRDefault="00456CF2" w:rsidP="00251A30">
      <w:pPr>
        <w:spacing w:line="276" w:lineRule="auto"/>
        <w:ind w:leftChars="800" w:left="1680" w:firstLineChars="200" w:firstLine="420"/>
        <w:rPr>
          <w:rFonts w:asciiTheme="majorEastAsia" w:eastAsiaTheme="majorEastAsia" w:hAnsiTheme="majorEastAsia"/>
          <w:sz w:val="22"/>
        </w:rPr>
      </w:pPr>
      <w:r>
        <w:rPr>
          <w:rFonts w:ascii="メイリオ" w:eastAsia="メイリオ" w:hAnsi="メイリオ" w:cs="メイリオ"/>
          <w:noProof/>
          <w:color w:val="666666"/>
          <w:szCs w:val="21"/>
        </w:rPr>
        <w:drawing>
          <wp:inline distT="0" distB="0" distL="0" distR="0" wp14:anchorId="44BAE6C7" wp14:editId="51343629">
            <wp:extent cx="2715895" cy="1817181"/>
            <wp:effectExtent l="0" t="0" r="0" b="0"/>
            <wp:docPr id="36" name="図 36" descr="働く人たちのイラスト">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働く人たちのイラスト">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5895" cy="1817181"/>
                    </a:xfrm>
                    <a:prstGeom prst="rect">
                      <a:avLst/>
                    </a:prstGeom>
                    <a:noFill/>
                    <a:ln>
                      <a:noFill/>
                    </a:ln>
                  </pic:spPr>
                </pic:pic>
              </a:graphicData>
            </a:graphic>
          </wp:inline>
        </w:drawing>
      </w:r>
      <w:r w:rsidR="00B25614">
        <w:rPr>
          <w:rFonts w:asciiTheme="majorEastAsia" w:eastAsiaTheme="majorEastAsia" w:hAnsiTheme="majorEastAsia"/>
          <w:sz w:val="24"/>
          <w:szCs w:val="24"/>
        </w:rPr>
        <w:br w:type="page"/>
      </w:r>
      <w:r w:rsidR="008D458C">
        <w:rPr>
          <w:rFonts w:hint="eastAsia"/>
          <w:noProof/>
        </w:rPr>
        <w:lastRenderedPageBreak/>
        <mc:AlternateContent>
          <mc:Choice Requires="wps">
            <w:drawing>
              <wp:anchor distT="0" distB="0" distL="114300" distR="114300" simplePos="0" relativeHeight="251681792" behindDoc="0" locked="0" layoutInCell="1" allowOverlap="1" wp14:anchorId="05CA810D" wp14:editId="44C5708B">
                <wp:simplePos x="0" y="0"/>
                <wp:positionH relativeFrom="column">
                  <wp:posOffset>91440</wp:posOffset>
                </wp:positionH>
                <wp:positionV relativeFrom="paragraph">
                  <wp:posOffset>120650</wp:posOffset>
                </wp:positionV>
                <wp:extent cx="5191125" cy="29527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1911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3AFE" w:rsidRPr="00D96426" w:rsidRDefault="00553AFE">
                            <w:pPr>
                              <w:rPr>
                                <w:rFonts w:asciiTheme="majorEastAsia" w:eastAsiaTheme="majorEastAsia" w:hAnsiTheme="majorEastAsia"/>
                                <w:b/>
                                <w:sz w:val="28"/>
                                <w:szCs w:val="28"/>
                              </w:rPr>
                            </w:pPr>
                            <w:r w:rsidRPr="00D96426">
                              <w:rPr>
                                <w:rFonts w:asciiTheme="majorEastAsia" w:eastAsiaTheme="majorEastAsia" w:hAnsiTheme="majorEastAsia" w:hint="eastAsia"/>
                                <w:b/>
                                <w:sz w:val="28"/>
                                <w:szCs w:val="28"/>
                              </w:rPr>
                              <w:t>第</w:t>
                            </w:r>
                            <w:r w:rsidRPr="002724A0">
                              <w:rPr>
                                <w:rFonts w:asciiTheme="majorEastAsia" w:eastAsiaTheme="majorEastAsia" w:hAnsiTheme="majorEastAsia" w:hint="eastAsia"/>
                                <w:b/>
                                <w:sz w:val="28"/>
                                <w:szCs w:val="28"/>
                              </w:rPr>
                              <w:t>３章　障害特性及び配慮すべき事項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 o:spid="_x0000_s1032" type="#_x0000_t202" style="position:absolute;left:0;text-align:left;margin-left:7.2pt;margin-top:9.5pt;width:408.75pt;height:23.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" filled="f" stroked="f" strokeweight=".5pt">
                <v:textbox>
                  <w:txbxContent>
                    <w:p w:rsidR="00553AFE" w:rsidRPr="00D96426" w:rsidRDefault="00553AFE">
                      <w:pPr>
                        <w:rPr>
                          <w:rFonts w:asciiTheme="majorEastAsia" w:eastAsiaTheme="majorEastAsia" w:hAnsiTheme="majorEastAsia"/>
                          <w:b/>
                          <w:sz w:val="28"/>
                          <w:szCs w:val="28"/>
                        </w:rPr>
                      </w:pPr>
                      <w:r w:rsidRPr="00D96426">
                        <w:rPr>
                          <w:rFonts w:asciiTheme="majorEastAsia" w:eastAsiaTheme="majorEastAsia" w:hAnsiTheme="majorEastAsia" w:hint="eastAsia"/>
                          <w:b/>
                          <w:sz w:val="28"/>
                          <w:szCs w:val="28"/>
                        </w:rPr>
                        <w:t>第</w:t>
                      </w:r>
                      <w:r w:rsidRPr="002724A0">
                        <w:rPr>
                          <w:rFonts w:asciiTheme="majorEastAsia" w:eastAsiaTheme="majorEastAsia" w:hAnsiTheme="majorEastAsia" w:hint="eastAsia"/>
                          <w:b/>
                          <w:sz w:val="28"/>
                          <w:szCs w:val="28"/>
                        </w:rPr>
                        <w:t>３章　障害特性及び配慮すべき事項</w:t>
                      </w:r>
                    </w:p>
                  </w:txbxContent>
                </v:textbox>
              </v:shape>
            </w:pict>
          </mc:Fallback>
        </mc:AlternateContent>
      </w:r>
      <w:r w:rsidR="008D458C">
        <w:rPr>
          <w:rFonts w:hint="eastAsia"/>
          <w:noProof/>
        </w:rPr>
        <mc:AlternateContent>
          <mc:Choice Requires="wps">
            <w:drawing>
              <wp:anchor distT="0" distB="0" distL="114300" distR="114300" simplePos="0" relativeHeight="251680768" behindDoc="0" locked="0" layoutInCell="1" allowOverlap="1" wp14:anchorId="657B4D66" wp14:editId="46553824">
                <wp:simplePos x="0" y="0"/>
                <wp:positionH relativeFrom="column">
                  <wp:posOffset>-13335</wp:posOffset>
                </wp:positionH>
                <wp:positionV relativeFrom="paragraph">
                  <wp:posOffset>15875</wp:posOffset>
                </wp:positionV>
                <wp:extent cx="5429250" cy="476250"/>
                <wp:effectExtent l="0" t="0" r="19050" b="19050"/>
                <wp:wrapNone/>
                <wp:docPr id="21" name="額縁 21"/>
                <wp:cNvGraphicFramePr/>
                <a:graphic xmlns:a="http://schemas.openxmlformats.org/drawingml/2006/main">
                  <a:graphicData uri="http://schemas.microsoft.com/office/word/2010/wordprocessingShape">
                    <wps:wsp>
                      <wps:cNvSpPr/>
                      <wps:spPr>
                        <a:xfrm>
                          <a:off x="0" y="0"/>
                          <a:ext cx="5429250" cy="476250"/>
                        </a:xfrm>
                        <a:prstGeom prst="bevel">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額縁 21" o:spid="_x0000_s1026" type="#_x0000_t84" style="position:absolute;left:0;text-align:left;margin-left:-1.05pt;margin-top:1.25pt;width:427.5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" fillcolor="#c6d9f1" strokecolor="#385d8a" strokeweight="2pt"/>
            </w:pict>
          </mc:Fallback>
        </mc:AlternateContent>
      </w:r>
      <w:r w:rsidR="008D458C">
        <w:rPr>
          <w:rFonts w:asciiTheme="majorEastAsia" w:eastAsiaTheme="majorEastAsia" w:hAnsiTheme="majorEastAsia" w:hint="eastAsia"/>
          <w:sz w:val="22"/>
        </w:rPr>
        <w:t xml:space="preserve">　</w:t>
      </w:r>
    </w:p>
    <w:p w:rsidR="008D458C" w:rsidRDefault="008D458C">
      <w:pPr>
        <w:widowControl/>
        <w:jc w:val="left"/>
        <w:rPr>
          <w:rFonts w:asciiTheme="majorEastAsia" w:eastAsiaTheme="majorEastAsia" w:hAnsiTheme="majorEastAsia"/>
          <w:sz w:val="22"/>
        </w:rPr>
      </w:pPr>
    </w:p>
    <w:p w:rsidR="008D458C" w:rsidRDefault="008D458C">
      <w:pPr>
        <w:widowControl/>
        <w:jc w:val="left"/>
        <w:rPr>
          <w:rFonts w:asciiTheme="majorEastAsia" w:eastAsiaTheme="majorEastAsia" w:hAnsiTheme="majorEastAsia"/>
          <w:sz w:val="22"/>
        </w:rPr>
      </w:pPr>
    </w:p>
    <w:p w:rsidR="008D458C" w:rsidRPr="00126043" w:rsidRDefault="008D458C">
      <w:pPr>
        <w:widowControl/>
        <w:jc w:val="left"/>
        <w:rPr>
          <w:rFonts w:asciiTheme="majorEastAsia" w:eastAsiaTheme="majorEastAsia" w:hAnsiTheme="majorEastAsia"/>
          <w:sz w:val="24"/>
          <w:szCs w:val="24"/>
        </w:rPr>
      </w:pPr>
    </w:p>
    <w:p w:rsidR="002724A0" w:rsidRPr="00126043" w:rsidRDefault="00246337" w:rsidP="00126043">
      <w:pPr>
        <w:spacing w:line="276" w:lineRule="auto"/>
        <w:ind w:firstLineChars="100" w:firstLine="240"/>
        <w:rPr>
          <w:sz w:val="24"/>
          <w:szCs w:val="24"/>
        </w:rPr>
      </w:pPr>
      <w:r>
        <w:rPr>
          <w:rFonts w:hint="eastAsia"/>
          <w:sz w:val="24"/>
          <w:szCs w:val="24"/>
        </w:rPr>
        <w:t>障害のある方</w:t>
      </w:r>
      <w:r w:rsidR="002724A0" w:rsidRPr="00126043">
        <w:rPr>
          <w:rFonts w:hint="eastAsia"/>
          <w:sz w:val="24"/>
          <w:szCs w:val="24"/>
        </w:rPr>
        <w:t>と接する際には、それぞれの障害特性を十分に理解する必要があるとともに、それに応じた適切な対応が求められます。</w:t>
      </w:r>
    </w:p>
    <w:p w:rsidR="002724A0" w:rsidRDefault="002724A0" w:rsidP="00126043">
      <w:pPr>
        <w:spacing w:line="276" w:lineRule="auto"/>
        <w:ind w:firstLineChars="100" w:firstLine="240"/>
        <w:rPr>
          <w:sz w:val="24"/>
          <w:szCs w:val="24"/>
        </w:rPr>
      </w:pPr>
      <w:r w:rsidRPr="00126043">
        <w:rPr>
          <w:rFonts w:hint="eastAsia"/>
          <w:sz w:val="24"/>
          <w:szCs w:val="24"/>
        </w:rPr>
        <w:t>ここでは代表的な障害特性と対応時に配慮すべき事項について紹介します。</w:t>
      </w:r>
    </w:p>
    <w:p w:rsidR="002E79A2" w:rsidRPr="00126043" w:rsidRDefault="00A750A2" w:rsidP="00126043">
      <w:pPr>
        <w:spacing w:line="276" w:lineRule="auto"/>
        <w:ind w:firstLineChars="100" w:firstLine="240"/>
        <w:rPr>
          <w:sz w:val="24"/>
          <w:szCs w:val="24"/>
        </w:rPr>
      </w:pPr>
      <w:r>
        <w:rPr>
          <w:noProof/>
          <w:sz w:val="24"/>
          <w:szCs w:val="24"/>
        </w:rPr>
        <mc:AlternateContent>
          <mc:Choice Requires="wps">
            <w:drawing>
              <wp:anchor distT="0" distB="0" distL="114300" distR="114300" simplePos="0" relativeHeight="251734016" behindDoc="0" locked="0" layoutInCell="1" allowOverlap="1" wp14:anchorId="4E57A11B" wp14:editId="12CC7575">
                <wp:simplePos x="0" y="0"/>
                <wp:positionH relativeFrom="column">
                  <wp:posOffset>-169545</wp:posOffset>
                </wp:positionH>
                <wp:positionV relativeFrom="paragraph">
                  <wp:posOffset>113665</wp:posOffset>
                </wp:positionV>
                <wp:extent cx="5753100" cy="102870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5753100" cy="10287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3AFE" w:rsidRDefault="00553AFE" w:rsidP="00A75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 o:spid="_x0000_s1033" type="#_x0000_t202" style="position:absolute;left:0;text-align:left;margin-left:-13.35pt;margin-top:8.95pt;width:453pt;height:81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" filled="f" strokeweight=".5pt">
                <v:textbox>
                  <w:txbxContent>
                    <w:p w:rsidR="00553AFE" w:rsidRDefault="00553AFE" w:rsidP="00A750A2"/>
                  </w:txbxContent>
                </v:textbox>
              </v:shape>
            </w:pict>
          </mc:Fallback>
        </mc:AlternateContent>
      </w:r>
    </w:p>
    <w:p w:rsidR="002724A0" w:rsidRPr="00126043" w:rsidRDefault="002724A0" w:rsidP="00126043">
      <w:pPr>
        <w:spacing w:line="276" w:lineRule="auto"/>
        <w:ind w:left="240" w:hangingChars="100" w:hanging="240"/>
        <w:rPr>
          <w:sz w:val="24"/>
          <w:szCs w:val="24"/>
        </w:rPr>
      </w:pPr>
      <w:r w:rsidRPr="00126043">
        <w:rPr>
          <w:rFonts w:hint="eastAsia"/>
          <w:sz w:val="24"/>
          <w:szCs w:val="24"/>
        </w:rPr>
        <w:t>※全体像をイメージいただくため、「主な対応」の一部には、「合理的配慮」の一歩先の「環境整備」に該当するもの（＝過重な負担が生じるなど、努力目標として捉えるべきもの。例：施設の改修や備品の購入に関すること等）が含まれます。</w:t>
      </w:r>
    </w:p>
    <w:p w:rsidR="002724A0" w:rsidRPr="00126043" w:rsidRDefault="002724A0" w:rsidP="002724A0">
      <w:pPr>
        <w:spacing w:line="276" w:lineRule="auto"/>
        <w:rPr>
          <w:sz w:val="24"/>
          <w:szCs w:val="24"/>
        </w:rPr>
      </w:pPr>
    </w:p>
    <w:p w:rsidR="002724A0" w:rsidRPr="00126043" w:rsidRDefault="00126043" w:rsidP="002724A0">
      <w:pPr>
        <w:spacing w:line="276" w:lineRule="auto"/>
        <w:rPr>
          <w:rFonts w:asciiTheme="majorEastAsia" w:eastAsiaTheme="majorEastAsia" w:hAnsiTheme="majorEastAsia"/>
          <w:sz w:val="24"/>
          <w:szCs w:val="24"/>
        </w:rPr>
      </w:pPr>
      <w:r w:rsidRPr="00126043">
        <w:rPr>
          <w:rFonts w:asciiTheme="majorEastAsia" w:eastAsiaTheme="majorEastAsia" w:hAnsiTheme="majorEastAsia" w:hint="eastAsia"/>
          <w:sz w:val="24"/>
          <w:szCs w:val="24"/>
        </w:rPr>
        <w:t xml:space="preserve">１　</w:t>
      </w:r>
      <w:r w:rsidR="002724A0" w:rsidRPr="00126043">
        <w:rPr>
          <w:rFonts w:asciiTheme="majorEastAsia" w:eastAsiaTheme="majorEastAsia" w:hAnsiTheme="majorEastAsia" w:hint="eastAsia"/>
          <w:sz w:val="24"/>
          <w:szCs w:val="24"/>
        </w:rPr>
        <w:t>視覚障害（視力障害・視野障害・色覚障害・光覚障害）</w:t>
      </w:r>
    </w:p>
    <w:p w:rsidR="002724A0" w:rsidRPr="00126043" w:rsidRDefault="002724A0" w:rsidP="002724A0">
      <w:pPr>
        <w:spacing w:line="276" w:lineRule="auto"/>
        <w:rPr>
          <w:b/>
          <w:sz w:val="24"/>
          <w:szCs w:val="24"/>
        </w:rPr>
      </w:pPr>
    </w:p>
    <w:p w:rsidR="002724A0" w:rsidRPr="00126043" w:rsidRDefault="002724A0" w:rsidP="00F07B46">
      <w:pPr>
        <w:spacing w:line="276" w:lineRule="auto"/>
        <w:ind w:leftChars="100" w:left="210" w:firstLineChars="87" w:firstLine="209"/>
        <w:rPr>
          <w:sz w:val="24"/>
          <w:szCs w:val="24"/>
        </w:rPr>
      </w:pPr>
      <w:r w:rsidRPr="00126043">
        <w:rPr>
          <w:rFonts w:hint="eastAsia"/>
          <w:sz w:val="24"/>
          <w:szCs w:val="24"/>
        </w:rPr>
        <w:t>先天性の場合もありますが、最近は糖尿病性網膜症など</w:t>
      </w:r>
      <w:r w:rsidR="002E79A2">
        <w:rPr>
          <w:rFonts w:hint="eastAsia"/>
          <w:sz w:val="24"/>
          <w:szCs w:val="24"/>
        </w:rPr>
        <w:t>後天性の</w:t>
      </w:r>
      <w:r w:rsidRPr="00126043">
        <w:rPr>
          <w:rFonts w:hint="eastAsia"/>
          <w:sz w:val="24"/>
          <w:szCs w:val="24"/>
        </w:rPr>
        <w:t>人も多く、高齢者では、緑内障や黄斑部変性症が多くみられます。</w:t>
      </w:r>
    </w:p>
    <w:p w:rsidR="002724A0" w:rsidRPr="00126043" w:rsidRDefault="002724A0" w:rsidP="002724A0">
      <w:pPr>
        <w:spacing w:line="276" w:lineRule="auto"/>
        <w:rPr>
          <w:sz w:val="24"/>
          <w:szCs w:val="24"/>
        </w:rPr>
      </w:pPr>
    </w:p>
    <w:p w:rsidR="00F07B46" w:rsidRPr="00126043" w:rsidRDefault="00F07B46" w:rsidP="00F07B46">
      <w:pPr>
        <w:spacing w:line="276" w:lineRule="auto"/>
        <w:ind w:firstLineChars="100" w:firstLine="241"/>
        <w:rPr>
          <w:b/>
          <w:sz w:val="24"/>
          <w:szCs w:val="24"/>
          <w:bdr w:val="single" w:sz="4" w:space="0" w:color="auto"/>
        </w:rPr>
      </w:pPr>
      <w:r w:rsidRPr="00126043">
        <w:rPr>
          <w:rFonts w:hint="eastAsia"/>
          <w:b/>
          <w:sz w:val="24"/>
          <w:szCs w:val="24"/>
          <w:bdr w:val="single" w:sz="4" w:space="0" w:color="auto"/>
        </w:rPr>
        <w:t>主な特性</w:t>
      </w:r>
    </w:p>
    <w:p w:rsidR="00F07B46" w:rsidRPr="00126043" w:rsidRDefault="00F07B46" w:rsidP="00F07B46">
      <w:pPr>
        <w:spacing w:line="276" w:lineRule="auto"/>
        <w:rPr>
          <w:sz w:val="24"/>
          <w:szCs w:val="24"/>
        </w:rPr>
      </w:pPr>
    </w:p>
    <w:p w:rsidR="002724A0" w:rsidRPr="00126043" w:rsidRDefault="002724A0" w:rsidP="002724A0">
      <w:pPr>
        <w:spacing w:line="276" w:lineRule="auto"/>
        <w:rPr>
          <w:sz w:val="24"/>
          <w:szCs w:val="24"/>
        </w:rPr>
      </w:pPr>
      <w:r w:rsidRPr="00126043">
        <w:rPr>
          <w:rFonts w:hint="eastAsia"/>
          <w:sz w:val="24"/>
          <w:szCs w:val="24"/>
        </w:rPr>
        <w:t>【視力障害】</w:t>
      </w:r>
    </w:p>
    <w:p w:rsidR="002724A0" w:rsidRPr="00126043" w:rsidRDefault="002724A0" w:rsidP="00126043">
      <w:pPr>
        <w:spacing w:line="276" w:lineRule="auto"/>
        <w:ind w:leftChars="100" w:left="450" w:hangingChars="100" w:hanging="240"/>
        <w:rPr>
          <w:sz w:val="24"/>
          <w:szCs w:val="24"/>
        </w:rPr>
      </w:pPr>
      <w:r w:rsidRPr="00126043">
        <w:rPr>
          <w:rFonts w:hint="eastAsia"/>
          <w:sz w:val="24"/>
          <w:szCs w:val="24"/>
        </w:rPr>
        <w:t>○視覚的な情報を全く得られない又はほとんど得られない人と、文字の拡大や視覚補助具等を使用し保有する視力を活用できる人に大きく分けられます。</w:t>
      </w:r>
    </w:p>
    <w:p w:rsidR="002724A0" w:rsidRDefault="002724A0" w:rsidP="00126043">
      <w:pPr>
        <w:spacing w:line="276" w:lineRule="auto"/>
        <w:ind w:firstLineChars="100" w:firstLine="240"/>
        <w:rPr>
          <w:sz w:val="24"/>
          <w:szCs w:val="24"/>
        </w:rPr>
      </w:pPr>
      <w:r w:rsidRPr="00126043">
        <w:rPr>
          <w:rFonts w:hint="eastAsia"/>
          <w:sz w:val="24"/>
          <w:szCs w:val="24"/>
        </w:rPr>
        <w:t>（全盲、弱視といわれることもあります。）</w:t>
      </w:r>
    </w:p>
    <w:p w:rsidR="00126043" w:rsidRPr="00126043" w:rsidRDefault="00126043" w:rsidP="00126043">
      <w:pPr>
        <w:spacing w:line="276" w:lineRule="auto"/>
        <w:ind w:firstLineChars="100" w:firstLine="240"/>
        <w:rPr>
          <w:sz w:val="24"/>
          <w:szCs w:val="24"/>
        </w:rPr>
      </w:pPr>
    </w:p>
    <w:p w:rsidR="002724A0" w:rsidRPr="00126043" w:rsidRDefault="002724A0" w:rsidP="00126043">
      <w:pPr>
        <w:spacing w:line="276" w:lineRule="auto"/>
        <w:ind w:leftChars="200" w:left="660" w:hangingChars="100" w:hanging="240"/>
        <w:rPr>
          <w:sz w:val="24"/>
          <w:szCs w:val="24"/>
        </w:rPr>
      </w:pPr>
      <w:r w:rsidRPr="00126043">
        <w:rPr>
          <w:rFonts w:hint="eastAsia"/>
          <w:sz w:val="24"/>
          <w:szCs w:val="24"/>
        </w:rPr>
        <w:t>※視力をほとんど活用できない人の場合、音声、触覚、嗅</w:t>
      </w:r>
      <w:r w:rsidR="002E79A2">
        <w:rPr>
          <w:rFonts w:hint="eastAsia"/>
          <w:sz w:val="24"/>
          <w:szCs w:val="24"/>
        </w:rPr>
        <w:t>覚など、視覚以外の情報を手がかりに周囲の状況を把握しています。</w:t>
      </w:r>
    </w:p>
    <w:p w:rsidR="002724A0" w:rsidRPr="00126043" w:rsidRDefault="002E79A2" w:rsidP="00126043">
      <w:pPr>
        <w:spacing w:line="276" w:lineRule="auto"/>
        <w:ind w:leftChars="200" w:left="660" w:hangingChars="100" w:hanging="240"/>
        <w:rPr>
          <w:sz w:val="24"/>
          <w:szCs w:val="24"/>
        </w:rPr>
      </w:pPr>
      <w:r>
        <w:rPr>
          <w:rFonts w:hint="eastAsia"/>
          <w:sz w:val="24"/>
          <w:szCs w:val="24"/>
        </w:rPr>
        <w:t>※文字の読み取り</w:t>
      </w:r>
      <w:r w:rsidR="002724A0" w:rsidRPr="00126043">
        <w:rPr>
          <w:rFonts w:hint="eastAsia"/>
          <w:sz w:val="24"/>
          <w:szCs w:val="24"/>
        </w:rPr>
        <w:t>は、点字に加えて最近では画面上の文字情報を読み上げるソフトを用いてパソコンで行うこともあります。</w:t>
      </w:r>
    </w:p>
    <w:p w:rsidR="002724A0" w:rsidRPr="00126043" w:rsidRDefault="002724A0" w:rsidP="00126043">
      <w:pPr>
        <w:spacing w:line="276" w:lineRule="auto"/>
        <w:ind w:firstLineChars="200" w:firstLine="480"/>
        <w:rPr>
          <w:sz w:val="24"/>
          <w:szCs w:val="24"/>
        </w:rPr>
      </w:pPr>
      <w:r w:rsidRPr="00126043">
        <w:rPr>
          <w:rFonts w:hint="eastAsia"/>
          <w:sz w:val="24"/>
          <w:szCs w:val="24"/>
        </w:rPr>
        <w:t>（点字の読み書きができる人ばかりではありません。）</w:t>
      </w:r>
    </w:p>
    <w:p w:rsidR="002724A0" w:rsidRPr="00126043" w:rsidRDefault="002724A0" w:rsidP="00126043">
      <w:pPr>
        <w:spacing w:line="276" w:lineRule="auto"/>
        <w:ind w:leftChars="200" w:left="660" w:hangingChars="100" w:hanging="240"/>
        <w:rPr>
          <w:sz w:val="24"/>
          <w:szCs w:val="24"/>
        </w:rPr>
      </w:pPr>
      <w:r w:rsidRPr="00126043">
        <w:rPr>
          <w:rFonts w:hint="eastAsia"/>
          <w:sz w:val="24"/>
          <w:szCs w:val="24"/>
        </w:rPr>
        <w:t>※視力をある程度活用できる人の場合は、補助具を使用したり文字を拡大したり近づいて見るなどの様々な工夫をして情報を得ています。</w:t>
      </w:r>
    </w:p>
    <w:p w:rsidR="002724A0" w:rsidRPr="00126043" w:rsidRDefault="002724A0" w:rsidP="002724A0">
      <w:pPr>
        <w:spacing w:line="276" w:lineRule="auto"/>
        <w:rPr>
          <w:sz w:val="24"/>
          <w:szCs w:val="24"/>
        </w:rPr>
      </w:pPr>
    </w:p>
    <w:p w:rsidR="002724A0" w:rsidRPr="00126043" w:rsidRDefault="002724A0" w:rsidP="002724A0">
      <w:pPr>
        <w:spacing w:line="276" w:lineRule="auto"/>
        <w:rPr>
          <w:sz w:val="24"/>
          <w:szCs w:val="24"/>
        </w:rPr>
      </w:pPr>
      <w:r w:rsidRPr="00126043">
        <w:rPr>
          <w:rFonts w:hint="eastAsia"/>
          <w:sz w:val="24"/>
          <w:szCs w:val="24"/>
        </w:rPr>
        <w:t>【視野障害】</w:t>
      </w:r>
    </w:p>
    <w:p w:rsidR="002724A0" w:rsidRPr="00126043" w:rsidRDefault="002724A0" w:rsidP="00126043">
      <w:pPr>
        <w:spacing w:line="276" w:lineRule="auto"/>
        <w:ind w:firstLineChars="100" w:firstLine="240"/>
        <w:rPr>
          <w:sz w:val="24"/>
          <w:szCs w:val="24"/>
        </w:rPr>
      </w:pPr>
      <w:r w:rsidRPr="00126043">
        <w:rPr>
          <w:rFonts w:hint="eastAsia"/>
          <w:sz w:val="24"/>
          <w:szCs w:val="24"/>
        </w:rPr>
        <w:t>目を動かさないで見ることのできる範囲が狭くなります。</w:t>
      </w:r>
    </w:p>
    <w:p w:rsidR="002724A0" w:rsidRPr="00F07B46" w:rsidRDefault="002E79A2" w:rsidP="00F07B46">
      <w:pPr>
        <w:pStyle w:val="aa"/>
        <w:numPr>
          <w:ilvl w:val="0"/>
          <w:numId w:val="15"/>
        </w:numPr>
        <w:spacing w:line="276" w:lineRule="auto"/>
        <w:ind w:leftChars="0"/>
        <w:rPr>
          <w:sz w:val="24"/>
          <w:szCs w:val="24"/>
        </w:rPr>
      </w:pPr>
      <w:r w:rsidRPr="00F07B46">
        <w:rPr>
          <w:rFonts w:hint="eastAsia"/>
          <w:sz w:val="24"/>
          <w:szCs w:val="24"/>
        </w:rPr>
        <w:t>求心性視野狭窄</w:t>
      </w:r>
      <w:r w:rsidR="002724A0" w:rsidRPr="00F07B46">
        <w:rPr>
          <w:rFonts w:hint="eastAsia"/>
          <w:sz w:val="24"/>
          <w:szCs w:val="24"/>
        </w:rPr>
        <w:t>：部分が中心だけになって段々と周囲が見えなくなり</w:t>
      </w:r>
      <w:r w:rsidR="00126043" w:rsidRPr="00F07B46">
        <w:rPr>
          <w:rFonts w:hint="eastAsia"/>
          <w:sz w:val="24"/>
          <w:szCs w:val="24"/>
        </w:rPr>
        <w:t xml:space="preserve">　　　　　　</w:t>
      </w:r>
      <w:r w:rsidR="002724A0" w:rsidRPr="00F07B46">
        <w:rPr>
          <w:rFonts w:hint="eastAsia"/>
          <w:sz w:val="24"/>
          <w:szCs w:val="24"/>
        </w:rPr>
        <w:t>ます。遠くは見えますが足元が見えず、つまづきやすくなります。</w:t>
      </w:r>
    </w:p>
    <w:p w:rsidR="002724A0" w:rsidRPr="00126043" w:rsidRDefault="002E79A2" w:rsidP="00126043">
      <w:pPr>
        <w:spacing w:line="276" w:lineRule="auto"/>
        <w:ind w:firstLine="480"/>
        <w:rPr>
          <w:sz w:val="24"/>
          <w:szCs w:val="24"/>
        </w:rPr>
      </w:pPr>
      <w:r>
        <w:rPr>
          <w:rFonts w:hint="eastAsia"/>
          <w:sz w:val="24"/>
          <w:szCs w:val="24"/>
        </w:rPr>
        <w:t>②中心暗転</w:t>
      </w:r>
      <w:r w:rsidR="002724A0" w:rsidRPr="00126043">
        <w:rPr>
          <w:rFonts w:hint="eastAsia"/>
          <w:sz w:val="24"/>
          <w:szCs w:val="24"/>
        </w:rPr>
        <w:t>：周囲はぼんやり見えますが真ん中が見えません。</w:t>
      </w:r>
    </w:p>
    <w:p w:rsidR="002724A0" w:rsidRPr="00126043" w:rsidRDefault="002724A0" w:rsidP="002724A0">
      <w:pPr>
        <w:spacing w:line="276" w:lineRule="auto"/>
        <w:rPr>
          <w:sz w:val="24"/>
          <w:szCs w:val="24"/>
        </w:rPr>
      </w:pPr>
      <w:r w:rsidRPr="00126043">
        <w:rPr>
          <w:rFonts w:hint="eastAsia"/>
          <w:sz w:val="24"/>
          <w:szCs w:val="24"/>
        </w:rPr>
        <w:lastRenderedPageBreak/>
        <w:t xml:space="preserve">　</w:t>
      </w:r>
      <w:r w:rsidR="00126043">
        <w:rPr>
          <w:rFonts w:hint="eastAsia"/>
          <w:sz w:val="24"/>
          <w:szCs w:val="24"/>
        </w:rPr>
        <w:t xml:space="preserve">　　</w:t>
      </w:r>
      <w:r w:rsidRPr="00126043">
        <w:rPr>
          <w:rFonts w:hint="eastAsia"/>
          <w:sz w:val="24"/>
          <w:szCs w:val="24"/>
        </w:rPr>
        <w:t>文字等、見ようとする部分が見えなくなります。</w:t>
      </w:r>
    </w:p>
    <w:p w:rsidR="002724A0" w:rsidRPr="00126043" w:rsidRDefault="002724A0" w:rsidP="002724A0">
      <w:pPr>
        <w:spacing w:line="276" w:lineRule="auto"/>
        <w:rPr>
          <w:sz w:val="24"/>
          <w:szCs w:val="24"/>
        </w:rPr>
      </w:pPr>
    </w:p>
    <w:p w:rsidR="002724A0" w:rsidRPr="00126043" w:rsidRDefault="002724A0" w:rsidP="002724A0">
      <w:pPr>
        <w:spacing w:line="276" w:lineRule="auto"/>
        <w:rPr>
          <w:sz w:val="24"/>
          <w:szCs w:val="24"/>
        </w:rPr>
      </w:pPr>
      <w:r w:rsidRPr="00126043">
        <w:rPr>
          <w:rFonts w:hint="eastAsia"/>
          <w:sz w:val="24"/>
          <w:szCs w:val="24"/>
        </w:rPr>
        <w:t>【色覚障害】</w:t>
      </w:r>
    </w:p>
    <w:p w:rsidR="002724A0" w:rsidRPr="00126043" w:rsidRDefault="002724A0" w:rsidP="00126043">
      <w:pPr>
        <w:spacing w:line="276" w:lineRule="auto"/>
        <w:ind w:firstLineChars="100" w:firstLine="240"/>
        <w:rPr>
          <w:sz w:val="24"/>
          <w:szCs w:val="24"/>
        </w:rPr>
      </w:pPr>
      <w:r w:rsidRPr="00126043">
        <w:rPr>
          <w:rFonts w:hint="eastAsia"/>
          <w:sz w:val="24"/>
          <w:szCs w:val="24"/>
        </w:rPr>
        <w:t>○色を感じる眼の機能が障害により分かりづらくなる状態</w:t>
      </w:r>
      <w:r w:rsidR="00B006ED">
        <w:rPr>
          <w:rFonts w:hint="eastAsia"/>
          <w:sz w:val="24"/>
          <w:szCs w:val="24"/>
        </w:rPr>
        <w:t>。</w:t>
      </w:r>
    </w:p>
    <w:p w:rsidR="002724A0" w:rsidRPr="00126043" w:rsidRDefault="002724A0" w:rsidP="00126043">
      <w:pPr>
        <w:spacing w:line="276" w:lineRule="auto"/>
        <w:ind w:leftChars="100" w:left="450" w:hangingChars="100" w:hanging="240"/>
        <w:rPr>
          <w:sz w:val="24"/>
          <w:szCs w:val="24"/>
        </w:rPr>
      </w:pPr>
      <w:r w:rsidRPr="00126043">
        <w:rPr>
          <w:rFonts w:hint="eastAsia"/>
          <w:sz w:val="24"/>
          <w:szCs w:val="24"/>
        </w:rPr>
        <w:t>（色が全然分からないというよりは、一定の色が分かりづらい人が多くみら</w:t>
      </w:r>
      <w:r w:rsidR="00126043">
        <w:rPr>
          <w:rFonts w:hint="eastAsia"/>
          <w:sz w:val="24"/>
          <w:szCs w:val="24"/>
        </w:rPr>
        <w:t xml:space="preserve">　</w:t>
      </w:r>
      <w:r w:rsidRPr="00126043">
        <w:rPr>
          <w:rFonts w:hint="eastAsia"/>
          <w:sz w:val="24"/>
          <w:szCs w:val="24"/>
        </w:rPr>
        <w:t>れます。）</w:t>
      </w:r>
    </w:p>
    <w:p w:rsidR="002724A0" w:rsidRPr="00126043" w:rsidRDefault="002724A0" w:rsidP="002724A0">
      <w:pPr>
        <w:spacing w:line="276" w:lineRule="auto"/>
        <w:rPr>
          <w:sz w:val="24"/>
          <w:szCs w:val="24"/>
        </w:rPr>
      </w:pPr>
    </w:p>
    <w:p w:rsidR="002724A0" w:rsidRPr="00126043" w:rsidRDefault="002724A0" w:rsidP="002724A0">
      <w:pPr>
        <w:spacing w:line="276" w:lineRule="auto"/>
        <w:rPr>
          <w:sz w:val="24"/>
          <w:szCs w:val="24"/>
        </w:rPr>
      </w:pPr>
      <w:r w:rsidRPr="00126043">
        <w:rPr>
          <w:rFonts w:hint="eastAsia"/>
          <w:sz w:val="24"/>
          <w:szCs w:val="24"/>
        </w:rPr>
        <w:t>【光覚障害】</w:t>
      </w:r>
    </w:p>
    <w:p w:rsidR="002724A0" w:rsidRPr="00126043" w:rsidRDefault="002724A0" w:rsidP="00126043">
      <w:pPr>
        <w:spacing w:line="276" w:lineRule="auto"/>
        <w:ind w:leftChars="100" w:left="450" w:hangingChars="100" w:hanging="240"/>
        <w:rPr>
          <w:sz w:val="24"/>
          <w:szCs w:val="24"/>
        </w:rPr>
      </w:pPr>
      <w:r w:rsidRPr="00126043">
        <w:rPr>
          <w:rFonts w:hint="eastAsia"/>
          <w:sz w:val="24"/>
          <w:szCs w:val="24"/>
        </w:rPr>
        <w:t>○光を感じその強さを区別する機能が、障害により調整できなくなる状態</w:t>
      </w:r>
      <w:r w:rsidR="00C0457D">
        <w:rPr>
          <w:rFonts w:hint="eastAsia"/>
          <w:sz w:val="24"/>
          <w:szCs w:val="24"/>
        </w:rPr>
        <w:t>。</w:t>
      </w:r>
      <w:r w:rsidRPr="00126043">
        <w:rPr>
          <w:rFonts w:hint="eastAsia"/>
          <w:sz w:val="24"/>
          <w:szCs w:val="24"/>
        </w:rPr>
        <w:t>暗順応（明→暗で目が慣れてくること）や、明順応（暗→明で目が慣れてくること）が上手くできません。</w:t>
      </w:r>
    </w:p>
    <w:p w:rsidR="002724A0" w:rsidRPr="00126043" w:rsidRDefault="002724A0" w:rsidP="002724A0">
      <w:pPr>
        <w:spacing w:line="276" w:lineRule="auto"/>
        <w:rPr>
          <w:sz w:val="24"/>
          <w:szCs w:val="24"/>
        </w:rPr>
      </w:pPr>
    </w:p>
    <w:p w:rsidR="002724A0" w:rsidRPr="00126043" w:rsidRDefault="002724A0" w:rsidP="00126043">
      <w:pPr>
        <w:spacing w:line="276" w:lineRule="auto"/>
        <w:ind w:firstLineChars="100" w:firstLine="241"/>
        <w:rPr>
          <w:b/>
          <w:sz w:val="24"/>
          <w:szCs w:val="24"/>
        </w:rPr>
      </w:pPr>
      <w:r w:rsidRPr="00126043">
        <w:rPr>
          <w:rFonts w:hint="eastAsia"/>
          <w:b/>
          <w:sz w:val="24"/>
          <w:szCs w:val="24"/>
          <w:bdr w:val="single" w:sz="4" w:space="0" w:color="auto"/>
        </w:rPr>
        <w:t>主な対応</w:t>
      </w:r>
    </w:p>
    <w:p w:rsidR="002724A0" w:rsidRPr="00126043" w:rsidRDefault="002724A0" w:rsidP="002724A0">
      <w:pPr>
        <w:spacing w:line="276" w:lineRule="auto"/>
        <w:rPr>
          <w:sz w:val="24"/>
          <w:szCs w:val="24"/>
        </w:rPr>
      </w:pPr>
    </w:p>
    <w:p w:rsidR="002724A0" w:rsidRPr="00126043" w:rsidRDefault="002724A0" w:rsidP="00126043">
      <w:pPr>
        <w:spacing w:line="276" w:lineRule="auto"/>
        <w:ind w:firstLineChars="100" w:firstLine="240"/>
        <w:rPr>
          <w:sz w:val="24"/>
          <w:szCs w:val="24"/>
        </w:rPr>
      </w:pPr>
      <w:r w:rsidRPr="00126043">
        <w:rPr>
          <w:rFonts w:hint="eastAsia"/>
          <w:sz w:val="24"/>
          <w:szCs w:val="24"/>
        </w:rPr>
        <w:t>○音声や点字表示など、視覚情報を代替する配慮が必要です。</w:t>
      </w:r>
    </w:p>
    <w:p w:rsidR="002724A0" w:rsidRPr="00126043" w:rsidRDefault="002E79A2" w:rsidP="00126043">
      <w:pPr>
        <w:spacing w:line="276" w:lineRule="auto"/>
        <w:ind w:leftChars="100" w:left="450" w:hangingChars="100" w:hanging="240"/>
        <w:rPr>
          <w:sz w:val="24"/>
          <w:szCs w:val="24"/>
        </w:rPr>
      </w:pPr>
      <w:r>
        <w:rPr>
          <w:rFonts w:hint="eastAsia"/>
          <w:sz w:val="24"/>
          <w:szCs w:val="24"/>
        </w:rPr>
        <w:t>○中途障害</w:t>
      </w:r>
      <w:r w:rsidR="002724A0" w:rsidRPr="00126043">
        <w:rPr>
          <w:rFonts w:hint="eastAsia"/>
          <w:sz w:val="24"/>
          <w:szCs w:val="24"/>
        </w:rPr>
        <w:t>の人では白杖を用いた歩行や点字の触読が困難な人も多いため留意が必要です。</w:t>
      </w:r>
    </w:p>
    <w:p w:rsidR="002724A0" w:rsidRPr="00126043" w:rsidRDefault="002724A0" w:rsidP="00126043">
      <w:pPr>
        <w:spacing w:line="276" w:lineRule="auto"/>
        <w:ind w:leftChars="100" w:left="450" w:hangingChars="100" w:hanging="240"/>
        <w:rPr>
          <w:sz w:val="24"/>
          <w:szCs w:val="24"/>
        </w:rPr>
      </w:pPr>
      <w:r w:rsidRPr="00126043">
        <w:rPr>
          <w:rFonts w:hint="eastAsia"/>
          <w:sz w:val="24"/>
          <w:szCs w:val="24"/>
        </w:rPr>
        <w:t>○声をかける時には前から近づき「●●さん、こんにちは。▲▲です。」など自ら名乗る必要があります。</w:t>
      </w:r>
    </w:p>
    <w:p w:rsidR="002724A0" w:rsidRPr="00126043" w:rsidRDefault="002E79A2" w:rsidP="00126043">
      <w:pPr>
        <w:spacing w:line="276" w:lineRule="auto"/>
        <w:ind w:leftChars="100" w:left="450" w:hangingChars="100" w:hanging="240"/>
        <w:rPr>
          <w:sz w:val="24"/>
          <w:szCs w:val="24"/>
        </w:rPr>
      </w:pPr>
      <w:r>
        <w:rPr>
          <w:rFonts w:hint="eastAsia"/>
          <w:sz w:val="24"/>
          <w:szCs w:val="24"/>
        </w:rPr>
        <w:t>○説明するとき</w:t>
      </w:r>
      <w:r w:rsidR="002724A0" w:rsidRPr="00126043">
        <w:rPr>
          <w:rFonts w:hint="eastAsia"/>
          <w:sz w:val="24"/>
          <w:szCs w:val="24"/>
        </w:rPr>
        <w:t>には「それ」「あれ」「こっち」「このくらいの」などと指差し表現や指示代名詞で表現せず、「あなたの正面」「●●くらいの大きさ」などと具体的に説明する必要があります。</w:t>
      </w:r>
    </w:p>
    <w:p w:rsidR="002724A0" w:rsidRPr="00126043" w:rsidRDefault="002724A0" w:rsidP="00126043">
      <w:pPr>
        <w:spacing w:line="276" w:lineRule="auto"/>
        <w:ind w:leftChars="100" w:left="450" w:hangingChars="100" w:hanging="240"/>
        <w:rPr>
          <w:sz w:val="24"/>
          <w:szCs w:val="24"/>
        </w:rPr>
      </w:pPr>
      <w:r w:rsidRPr="00126043">
        <w:rPr>
          <w:rFonts w:hint="eastAsia"/>
          <w:sz w:val="24"/>
          <w:szCs w:val="24"/>
        </w:rPr>
        <w:t>○普段から通路（点字ブロックの上など）に通行の妨げになるものを置かない、日頃視覚</w:t>
      </w:r>
      <w:r w:rsidR="00246337">
        <w:rPr>
          <w:rFonts w:hint="eastAsia"/>
          <w:sz w:val="24"/>
          <w:szCs w:val="24"/>
        </w:rPr>
        <w:t>障害のある方</w:t>
      </w:r>
      <w:r w:rsidRPr="00126043">
        <w:rPr>
          <w:rFonts w:hint="eastAsia"/>
          <w:sz w:val="24"/>
          <w:szCs w:val="24"/>
        </w:rPr>
        <w:t>が使用している施設内のものの位置を変えないなど周囲の協力が不可欠です。</w:t>
      </w:r>
    </w:p>
    <w:p w:rsidR="002724A0" w:rsidRPr="00126043" w:rsidRDefault="002724A0" w:rsidP="00126043">
      <w:pPr>
        <w:spacing w:line="276" w:lineRule="auto"/>
        <w:ind w:leftChars="100" w:left="450" w:hangingChars="100" w:hanging="240"/>
        <w:rPr>
          <w:sz w:val="24"/>
          <w:szCs w:val="24"/>
        </w:rPr>
      </w:pPr>
      <w:r w:rsidRPr="00126043">
        <w:rPr>
          <w:rFonts w:hint="eastAsia"/>
          <w:sz w:val="24"/>
          <w:szCs w:val="24"/>
        </w:rPr>
        <w:t>○主に弱視の場合、室内における照明の状況に応じて、窓を背にして座ってもらうなどの配慮が必要です。</w:t>
      </w:r>
    </w:p>
    <w:p w:rsidR="002724A0" w:rsidRPr="00126043" w:rsidRDefault="002724A0" w:rsidP="002724A0">
      <w:pPr>
        <w:spacing w:line="276" w:lineRule="auto"/>
        <w:rPr>
          <w:sz w:val="24"/>
          <w:szCs w:val="24"/>
        </w:rPr>
      </w:pPr>
    </w:p>
    <w:p w:rsidR="002724A0" w:rsidRPr="00126043" w:rsidRDefault="00126043" w:rsidP="002724A0">
      <w:pPr>
        <w:spacing w:line="276" w:lineRule="auto"/>
        <w:rPr>
          <w:rFonts w:asciiTheme="majorEastAsia" w:eastAsiaTheme="majorEastAsia" w:hAnsiTheme="majorEastAsia"/>
          <w:sz w:val="24"/>
          <w:szCs w:val="24"/>
        </w:rPr>
      </w:pPr>
      <w:r w:rsidRPr="00126043">
        <w:rPr>
          <w:rFonts w:asciiTheme="majorEastAsia" w:eastAsiaTheme="majorEastAsia" w:hAnsiTheme="majorEastAsia" w:hint="eastAsia"/>
          <w:sz w:val="24"/>
          <w:szCs w:val="24"/>
        </w:rPr>
        <w:t xml:space="preserve">２　</w:t>
      </w:r>
      <w:r w:rsidR="002724A0" w:rsidRPr="00126043">
        <w:rPr>
          <w:rFonts w:asciiTheme="majorEastAsia" w:eastAsiaTheme="majorEastAsia" w:hAnsiTheme="majorEastAsia" w:hint="eastAsia"/>
          <w:sz w:val="24"/>
          <w:szCs w:val="24"/>
        </w:rPr>
        <w:t>聴覚・言語障害（ろうあ・難聴）</w:t>
      </w:r>
    </w:p>
    <w:p w:rsidR="002724A0" w:rsidRPr="00126043" w:rsidRDefault="002724A0" w:rsidP="002724A0">
      <w:pPr>
        <w:spacing w:line="276" w:lineRule="auto"/>
        <w:rPr>
          <w:b/>
          <w:sz w:val="24"/>
          <w:szCs w:val="24"/>
        </w:rPr>
      </w:pPr>
    </w:p>
    <w:p w:rsidR="002724A0" w:rsidRPr="00126043" w:rsidRDefault="002724A0" w:rsidP="00126043">
      <w:pPr>
        <w:spacing w:line="276" w:lineRule="auto"/>
        <w:ind w:firstLineChars="100" w:firstLine="241"/>
        <w:rPr>
          <w:sz w:val="24"/>
          <w:szCs w:val="24"/>
          <w:bdr w:val="single" w:sz="4" w:space="0" w:color="auto"/>
        </w:rPr>
      </w:pPr>
      <w:r w:rsidRPr="00126043">
        <w:rPr>
          <w:rFonts w:hint="eastAsia"/>
          <w:b/>
          <w:sz w:val="24"/>
          <w:szCs w:val="24"/>
          <w:bdr w:val="single" w:sz="4" w:space="0" w:color="auto"/>
        </w:rPr>
        <w:t>主な特性</w:t>
      </w:r>
    </w:p>
    <w:p w:rsidR="002724A0" w:rsidRPr="00126043" w:rsidRDefault="002724A0" w:rsidP="002724A0">
      <w:pPr>
        <w:spacing w:line="276" w:lineRule="auto"/>
        <w:rPr>
          <w:sz w:val="24"/>
          <w:szCs w:val="24"/>
        </w:rPr>
      </w:pPr>
    </w:p>
    <w:p w:rsidR="002724A0" w:rsidRPr="00126043" w:rsidRDefault="00165E56" w:rsidP="00126043">
      <w:pPr>
        <w:spacing w:line="276" w:lineRule="auto"/>
        <w:ind w:leftChars="100" w:left="450" w:hangingChars="100" w:hanging="240"/>
        <w:rPr>
          <w:sz w:val="24"/>
          <w:szCs w:val="24"/>
        </w:rPr>
      </w:pPr>
      <w:r>
        <w:rPr>
          <w:rFonts w:hint="eastAsia"/>
          <w:sz w:val="24"/>
          <w:szCs w:val="24"/>
        </w:rPr>
        <w:t>○先天性のろう者の場合は、手話でコミュニケーションを取</w:t>
      </w:r>
      <w:r w:rsidR="002724A0" w:rsidRPr="00126043">
        <w:rPr>
          <w:rFonts w:hint="eastAsia"/>
          <w:sz w:val="24"/>
          <w:szCs w:val="24"/>
        </w:rPr>
        <w:t>る人も多くみられます。</w:t>
      </w:r>
    </w:p>
    <w:p w:rsidR="002724A0" w:rsidRPr="00126043" w:rsidRDefault="002724A0" w:rsidP="00126043">
      <w:pPr>
        <w:spacing w:line="276" w:lineRule="auto"/>
        <w:ind w:firstLineChars="100" w:firstLine="240"/>
        <w:rPr>
          <w:sz w:val="24"/>
          <w:szCs w:val="24"/>
        </w:rPr>
      </w:pPr>
      <w:r w:rsidRPr="00126043">
        <w:rPr>
          <w:rFonts w:hint="eastAsia"/>
          <w:sz w:val="24"/>
          <w:szCs w:val="24"/>
        </w:rPr>
        <w:t>○難聴者は補聴器や人工内耳で聞こえを補います。</w:t>
      </w:r>
    </w:p>
    <w:p w:rsidR="002724A0" w:rsidRPr="00126043" w:rsidRDefault="002724A0" w:rsidP="00126043">
      <w:pPr>
        <w:spacing w:line="276" w:lineRule="auto"/>
        <w:ind w:leftChars="100" w:left="450" w:hangingChars="100" w:hanging="240"/>
        <w:rPr>
          <w:sz w:val="24"/>
          <w:szCs w:val="24"/>
        </w:rPr>
      </w:pPr>
      <w:r w:rsidRPr="00126043">
        <w:rPr>
          <w:rFonts w:hint="eastAsia"/>
          <w:sz w:val="24"/>
          <w:szCs w:val="24"/>
        </w:rPr>
        <w:t>○補聴器や人工内耳を装用している場合、スピーカーを通じる等、残響や反響のある音は、聞き取りにあまり効果が得られないことがあります。</w:t>
      </w:r>
    </w:p>
    <w:p w:rsidR="002724A0" w:rsidRPr="00126043" w:rsidRDefault="00C0457D" w:rsidP="00126043">
      <w:pPr>
        <w:spacing w:line="276" w:lineRule="auto"/>
        <w:ind w:leftChars="100" w:left="450" w:hangingChars="100" w:hanging="240"/>
        <w:rPr>
          <w:sz w:val="24"/>
          <w:szCs w:val="24"/>
        </w:rPr>
      </w:pPr>
      <w:r>
        <w:rPr>
          <w:rFonts w:hint="eastAsia"/>
          <w:sz w:val="24"/>
          <w:szCs w:val="24"/>
        </w:rPr>
        <w:t>○聴覚障害は外見上分かりにくい障害であり、その人が抱えている困難も他の</w:t>
      </w:r>
      <w:r>
        <w:rPr>
          <w:rFonts w:hint="eastAsia"/>
          <w:sz w:val="24"/>
          <w:szCs w:val="24"/>
        </w:rPr>
        <w:lastRenderedPageBreak/>
        <w:t>人からは気付</w:t>
      </w:r>
      <w:r w:rsidR="002724A0" w:rsidRPr="00126043">
        <w:rPr>
          <w:rFonts w:hint="eastAsia"/>
          <w:sz w:val="24"/>
          <w:szCs w:val="24"/>
        </w:rPr>
        <w:t>かれにくい側面があります。</w:t>
      </w:r>
    </w:p>
    <w:p w:rsidR="002724A0" w:rsidRPr="00126043" w:rsidRDefault="002724A0" w:rsidP="00126043">
      <w:pPr>
        <w:spacing w:line="276" w:lineRule="auto"/>
        <w:ind w:leftChars="100" w:left="450" w:hangingChars="100" w:hanging="240"/>
        <w:rPr>
          <w:sz w:val="24"/>
          <w:szCs w:val="24"/>
        </w:rPr>
      </w:pPr>
      <w:r w:rsidRPr="00126043">
        <w:rPr>
          <w:rFonts w:hint="eastAsia"/>
          <w:sz w:val="24"/>
          <w:szCs w:val="24"/>
        </w:rPr>
        <w:t>○聴覚</w:t>
      </w:r>
      <w:r w:rsidR="00246337">
        <w:rPr>
          <w:rFonts w:hint="eastAsia"/>
          <w:sz w:val="24"/>
          <w:szCs w:val="24"/>
        </w:rPr>
        <w:t>障害のある方</w:t>
      </w:r>
      <w:r w:rsidRPr="00126043">
        <w:rPr>
          <w:rFonts w:hint="eastAsia"/>
          <w:sz w:val="24"/>
          <w:szCs w:val="24"/>
        </w:rPr>
        <w:t>のコミュニケーション方法には手話、筆談、口話など様々な方法が</w:t>
      </w:r>
      <w:r w:rsidR="00246337">
        <w:rPr>
          <w:rFonts w:hint="eastAsia"/>
          <w:sz w:val="24"/>
          <w:szCs w:val="24"/>
        </w:rPr>
        <w:t>ありますが、どれか一つで十分ということではなく、多くの方</w:t>
      </w:r>
      <w:r w:rsidRPr="00126043">
        <w:rPr>
          <w:rFonts w:hint="eastAsia"/>
          <w:sz w:val="24"/>
          <w:szCs w:val="24"/>
        </w:rPr>
        <w:t>は話す相手や場面によって複数の手段を組み合わせるなど使い分ける必要があります。</w:t>
      </w:r>
    </w:p>
    <w:p w:rsidR="002724A0" w:rsidRPr="00126043" w:rsidRDefault="002724A0" w:rsidP="00126043">
      <w:pPr>
        <w:spacing w:line="276" w:lineRule="auto"/>
        <w:ind w:leftChars="100" w:left="450" w:hangingChars="100" w:hanging="240"/>
        <w:rPr>
          <w:sz w:val="24"/>
          <w:szCs w:val="24"/>
        </w:rPr>
      </w:pPr>
      <w:r w:rsidRPr="00126043">
        <w:rPr>
          <w:rFonts w:hint="eastAsia"/>
          <w:sz w:val="24"/>
          <w:szCs w:val="24"/>
        </w:rPr>
        <w:t>○聴覚の活用による言葉の習得に課題があることにより、聴覚</w:t>
      </w:r>
      <w:r w:rsidR="00246337">
        <w:rPr>
          <w:rFonts w:hint="eastAsia"/>
          <w:sz w:val="24"/>
          <w:szCs w:val="24"/>
        </w:rPr>
        <w:t>障害のある方</w:t>
      </w:r>
      <w:r w:rsidRPr="00126043">
        <w:rPr>
          <w:rFonts w:hint="eastAsia"/>
          <w:sz w:val="24"/>
          <w:szCs w:val="24"/>
        </w:rPr>
        <w:t>の国語力は様々であるため、筆談の場合は、相手の状況に合わせる必要があります。</w:t>
      </w:r>
    </w:p>
    <w:p w:rsidR="002724A0" w:rsidRPr="00126043" w:rsidRDefault="002724A0" w:rsidP="002724A0">
      <w:pPr>
        <w:spacing w:line="276" w:lineRule="auto"/>
        <w:rPr>
          <w:sz w:val="24"/>
          <w:szCs w:val="24"/>
        </w:rPr>
      </w:pPr>
    </w:p>
    <w:p w:rsidR="002724A0" w:rsidRPr="002F0091" w:rsidRDefault="002724A0" w:rsidP="002F0091">
      <w:pPr>
        <w:spacing w:line="276" w:lineRule="auto"/>
        <w:ind w:firstLineChars="100" w:firstLine="241"/>
        <w:rPr>
          <w:b/>
          <w:sz w:val="24"/>
          <w:szCs w:val="24"/>
          <w:bdr w:val="single" w:sz="4" w:space="0" w:color="auto"/>
        </w:rPr>
      </w:pPr>
      <w:r w:rsidRPr="002F0091">
        <w:rPr>
          <w:rFonts w:hint="eastAsia"/>
          <w:b/>
          <w:sz w:val="24"/>
          <w:szCs w:val="24"/>
          <w:bdr w:val="single" w:sz="4" w:space="0" w:color="auto"/>
        </w:rPr>
        <w:t>主な対応</w:t>
      </w:r>
    </w:p>
    <w:p w:rsidR="002724A0" w:rsidRPr="00126043" w:rsidRDefault="002724A0" w:rsidP="002724A0">
      <w:pPr>
        <w:spacing w:line="276" w:lineRule="auto"/>
        <w:rPr>
          <w:sz w:val="24"/>
          <w:szCs w:val="24"/>
        </w:rPr>
      </w:pPr>
    </w:p>
    <w:p w:rsidR="002724A0" w:rsidRPr="00126043" w:rsidRDefault="00C0457D" w:rsidP="002F0091">
      <w:pPr>
        <w:spacing w:line="276" w:lineRule="auto"/>
        <w:ind w:firstLineChars="100" w:firstLine="240"/>
        <w:rPr>
          <w:sz w:val="24"/>
          <w:szCs w:val="24"/>
        </w:rPr>
      </w:pPr>
      <w:r>
        <w:rPr>
          <w:rFonts w:hint="eastAsia"/>
          <w:sz w:val="24"/>
          <w:szCs w:val="24"/>
        </w:rPr>
        <w:t>○手話や文字表示など、目で見て分</w:t>
      </w:r>
      <w:r w:rsidR="002724A0" w:rsidRPr="00126043">
        <w:rPr>
          <w:rFonts w:hint="eastAsia"/>
          <w:sz w:val="24"/>
          <w:szCs w:val="24"/>
        </w:rPr>
        <w:t>かる情報を提示する配慮が必要です。</w:t>
      </w:r>
    </w:p>
    <w:p w:rsidR="002724A0" w:rsidRPr="00126043" w:rsidRDefault="002724A0" w:rsidP="002F0091">
      <w:pPr>
        <w:spacing w:line="276" w:lineRule="auto"/>
        <w:ind w:leftChars="100" w:left="450" w:hangingChars="100" w:hanging="240"/>
        <w:rPr>
          <w:sz w:val="24"/>
          <w:szCs w:val="24"/>
        </w:rPr>
      </w:pPr>
      <w:r w:rsidRPr="00126043">
        <w:rPr>
          <w:rFonts w:hint="eastAsia"/>
          <w:sz w:val="24"/>
          <w:szCs w:val="24"/>
        </w:rPr>
        <w:t>○補聴器や人工内耳を装用し、残響や反響のある音を聞き取ることが困難な場合には、代替する対応への配慮（磁気誘導ループの利用など）が必要です。</w:t>
      </w:r>
    </w:p>
    <w:p w:rsidR="002724A0" w:rsidRPr="00126043" w:rsidRDefault="00587F89" w:rsidP="002F0091">
      <w:pPr>
        <w:spacing w:line="276" w:lineRule="auto"/>
        <w:ind w:leftChars="100" w:left="450" w:hangingChars="100" w:hanging="240"/>
        <w:rPr>
          <w:sz w:val="24"/>
          <w:szCs w:val="24"/>
        </w:rPr>
      </w:pPr>
      <w:r>
        <w:rPr>
          <w:rFonts w:hint="eastAsia"/>
          <w:sz w:val="24"/>
          <w:szCs w:val="24"/>
        </w:rPr>
        <w:t>○音声だけによる意思疎通</w:t>
      </w:r>
      <w:r w:rsidR="002724A0" w:rsidRPr="00126043">
        <w:rPr>
          <w:rFonts w:hint="eastAsia"/>
          <w:sz w:val="24"/>
          <w:szCs w:val="24"/>
        </w:rPr>
        <w:t>は極力避け、視覚的なより具体的な情報も併用する必要があります。</w:t>
      </w:r>
    </w:p>
    <w:p w:rsidR="002724A0" w:rsidRPr="00126043" w:rsidRDefault="002724A0" w:rsidP="002F0091">
      <w:pPr>
        <w:spacing w:line="276" w:lineRule="auto"/>
        <w:ind w:leftChars="100" w:left="450" w:hangingChars="100" w:hanging="240"/>
        <w:rPr>
          <w:sz w:val="24"/>
          <w:szCs w:val="24"/>
        </w:rPr>
      </w:pPr>
      <w:r w:rsidRPr="00126043">
        <w:rPr>
          <w:rFonts w:hint="eastAsia"/>
          <w:sz w:val="24"/>
          <w:szCs w:val="24"/>
        </w:rPr>
        <w:t>○スマートフォンなどのアプリに音声を文字に変換できるものがあり、これらを使用すると筆談を補うことができます。</w:t>
      </w:r>
    </w:p>
    <w:p w:rsidR="002724A0" w:rsidRPr="00126043" w:rsidRDefault="002724A0" w:rsidP="002724A0">
      <w:pPr>
        <w:spacing w:line="276" w:lineRule="auto"/>
        <w:rPr>
          <w:sz w:val="24"/>
          <w:szCs w:val="24"/>
        </w:rPr>
      </w:pPr>
    </w:p>
    <w:p w:rsidR="002724A0" w:rsidRPr="002F0091" w:rsidRDefault="002F0091" w:rsidP="002724A0">
      <w:pPr>
        <w:spacing w:line="276" w:lineRule="auto"/>
        <w:rPr>
          <w:rFonts w:asciiTheme="majorEastAsia" w:eastAsiaTheme="majorEastAsia" w:hAnsiTheme="majorEastAsia"/>
          <w:sz w:val="24"/>
          <w:szCs w:val="24"/>
        </w:rPr>
      </w:pPr>
      <w:r w:rsidRPr="002F0091">
        <w:rPr>
          <w:rFonts w:asciiTheme="majorEastAsia" w:eastAsiaTheme="majorEastAsia" w:hAnsiTheme="majorEastAsia" w:hint="eastAsia"/>
          <w:sz w:val="24"/>
          <w:szCs w:val="24"/>
        </w:rPr>
        <w:t xml:space="preserve">３　</w:t>
      </w:r>
      <w:r w:rsidR="002724A0" w:rsidRPr="002F0091">
        <w:rPr>
          <w:rFonts w:asciiTheme="majorEastAsia" w:eastAsiaTheme="majorEastAsia" w:hAnsiTheme="majorEastAsia" w:hint="eastAsia"/>
          <w:sz w:val="24"/>
          <w:szCs w:val="24"/>
        </w:rPr>
        <w:t>盲ろう（視覚と聴覚の重複障害）</w:t>
      </w:r>
    </w:p>
    <w:p w:rsidR="002724A0" w:rsidRPr="00126043" w:rsidRDefault="002724A0" w:rsidP="002724A0">
      <w:pPr>
        <w:spacing w:line="276" w:lineRule="auto"/>
        <w:rPr>
          <w:b/>
          <w:sz w:val="24"/>
          <w:szCs w:val="24"/>
        </w:rPr>
      </w:pPr>
    </w:p>
    <w:p w:rsidR="002724A0" w:rsidRPr="002F0091" w:rsidRDefault="002724A0" w:rsidP="002F0091">
      <w:pPr>
        <w:spacing w:line="276" w:lineRule="auto"/>
        <w:ind w:firstLineChars="100" w:firstLine="241"/>
        <w:rPr>
          <w:sz w:val="24"/>
          <w:szCs w:val="24"/>
          <w:bdr w:val="single" w:sz="4" w:space="0" w:color="auto"/>
        </w:rPr>
      </w:pPr>
      <w:r w:rsidRPr="002F0091">
        <w:rPr>
          <w:rFonts w:hint="eastAsia"/>
          <w:b/>
          <w:sz w:val="24"/>
          <w:szCs w:val="24"/>
          <w:bdr w:val="single" w:sz="4" w:space="0" w:color="auto"/>
        </w:rPr>
        <w:t>主な特性</w:t>
      </w:r>
    </w:p>
    <w:p w:rsidR="002724A0" w:rsidRPr="00126043" w:rsidRDefault="002724A0" w:rsidP="002724A0">
      <w:pPr>
        <w:spacing w:line="276" w:lineRule="auto"/>
        <w:rPr>
          <w:sz w:val="24"/>
          <w:szCs w:val="24"/>
        </w:rPr>
      </w:pPr>
    </w:p>
    <w:p w:rsidR="002724A0" w:rsidRPr="00126043" w:rsidRDefault="002724A0" w:rsidP="002F0091">
      <w:pPr>
        <w:spacing w:line="276" w:lineRule="auto"/>
        <w:ind w:leftChars="100" w:left="450" w:hangingChars="100" w:hanging="240"/>
        <w:rPr>
          <w:sz w:val="24"/>
          <w:szCs w:val="24"/>
        </w:rPr>
      </w:pPr>
      <w:r w:rsidRPr="00126043">
        <w:rPr>
          <w:rFonts w:hint="eastAsia"/>
          <w:sz w:val="24"/>
          <w:szCs w:val="24"/>
        </w:rPr>
        <w:t>○視覚と聴覚の重複障害の人を「盲ろう」と呼んでいますが、障害の状態や程度によって様々なタイプに分けられます。（視覚障害、聴覚障害の項も参照のこと）</w:t>
      </w:r>
    </w:p>
    <w:p w:rsidR="00977D42" w:rsidRPr="00126043" w:rsidRDefault="00977D42" w:rsidP="002724A0">
      <w:pPr>
        <w:spacing w:line="276" w:lineRule="auto"/>
        <w:rPr>
          <w:sz w:val="24"/>
          <w:szCs w:val="24"/>
        </w:rPr>
      </w:pPr>
    </w:p>
    <w:p w:rsidR="002724A0" w:rsidRPr="00126043" w:rsidRDefault="002724A0" w:rsidP="002F0091">
      <w:pPr>
        <w:spacing w:line="276" w:lineRule="auto"/>
        <w:ind w:firstLineChars="100" w:firstLine="240"/>
        <w:rPr>
          <w:sz w:val="24"/>
          <w:szCs w:val="24"/>
        </w:rPr>
      </w:pPr>
      <w:r w:rsidRPr="00126043">
        <w:rPr>
          <w:rFonts w:hint="eastAsia"/>
          <w:sz w:val="24"/>
          <w:szCs w:val="24"/>
        </w:rPr>
        <w:t>＜見え方と聴こえ方の組み合わせによるもの＞</w:t>
      </w:r>
    </w:p>
    <w:p w:rsidR="002724A0" w:rsidRPr="002F0091" w:rsidRDefault="002F0091" w:rsidP="002F0091">
      <w:pPr>
        <w:pStyle w:val="aa"/>
        <w:numPr>
          <w:ilvl w:val="0"/>
          <w:numId w:val="7"/>
        </w:numPr>
        <w:spacing w:line="276" w:lineRule="auto"/>
        <w:ind w:leftChars="0"/>
        <w:rPr>
          <w:sz w:val="24"/>
          <w:szCs w:val="24"/>
        </w:rPr>
      </w:pPr>
      <w:r w:rsidRPr="002F0091">
        <w:rPr>
          <w:rFonts w:hint="eastAsia"/>
          <w:sz w:val="24"/>
          <w:szCs w:val="24"/>
        </w:rPr>
        <w:t>全</w:t>
      </w:r>
      <w:r w:rsidR="002724A0" w:rsidRPr="002F0091">
        <w:rPr>
          <w:rFonts w:hint="eastAsia"/>
          <w:sz w:val="24"/>
          <w:szCs w:val="24"/>
        </w:rPr>
        <w:t>く見えず聴こえない状態の「全盲ろう」</w:t>
      </w:r>
    </w:p>
    <w:p w:rsidR="002724A0" w:rsidRPr="002F0091" w:rsidRDefault="00C0457D" w:rsidP="002F0091">
      <w:pPr>
        <w:pStyle w:val="aa"/>
        <w:numPr>
          <w:ilvl w:val="0"/>
          <w:numId w:val="7"/>
        </w:numPr>
        <w:ind w:leftChars="0"/>
        <w:rPr>
          <w:sz w:val="24"/>
          <w:szCs w:val="24"/>
        </w:rPr>
      </w:pPr>
      <w:r>
        <w:rPr>
          <w:rFonts w:hint="eastAsia"/>
          <w:sz w:val="24"/>
          <w:szCs w:val="24"/>
        </w:rPr>
        <w:t>見え</w:t>
      </w:r>
      <w:r w:rsidR="002F0091">
        <w:rPr>
          <w:rFonts w:hint="eastAsia"/>
          <w:sz w:val="24"/>
          <w:szCs w:val="24"/>
        </w:rPr>
        <w:t>にくく</w:t>
      </w:r>
      <w:r w:rsidR="002724A0" w:rsidRPr="002F0091">
        <w:rPr>
          <w:rFonts w:hint="eastAsia"/>
          <w:sz w:val="24"/>
          <w:szCs w:val="24"/>
        </w:rPr>
        <w:t>聴こえない状態の「弱視ろう」</w:t>
      </w:r>
    </w:p>
    <w:p w:rsidR="002724A0" w:rsidRPr="002F0091" w:rsidRDefault="002724A0" w:rsidP="002F0091">
      <w:pPr>
        <w:pStyle w:val="aa"/>
        <w:numPr>
          <w:ilvl w:val="0"/>
          <w:numId w:val="7"/>
        </w:numPr>
        <w:spacing w:line="276" w:lineRule="auto"/>
        <w:ind w:leftChars="0" w:left="240" w:firstLineChars="100" w:firstLine="240"/>
        <w:rPr>
          <w:sz w:val="24"/>
          <w:szCs w:val="24"/>
        </w:rPr>
      </w:pPr>
      <w:r w:rsidRPr="002F0091">
        <w:rPr>
          <w:rFonts w:hint="eastAsia"/>
          <w:sz w:val="24"/>
          <w:szCs w:val="24"/>
        </w:rPr>
        <w:t>全く見えず聴こえにくい状態の「盲難聴」</w:t>
      </w:r>
    </w:p>
    <w:p w:rsidR="002724A0" w:rsidRPr="002F0091" w:rsidRDefault="002724A0" w:rsidP="002F0091">
      <w:pPr>
        <w:pStyle w:val="aa"/>
        <w:numPr>
          <w:ilvl w:val="0"/>
          <w:numId w:val="7"/>
        </w:numPr>
        <w:spacing w:line="276" w:lineRule="auto"/>
        <w:ind w:leftChars="0"/>
        <w:rPr>
          <w:sz w:val="24"/>
          <w:szCs w:val="24"/>
        </w:rPr>
      </w:pPr>
      <w:r w:rsidRPr="002F0091">
        <w:rPr>
          <w:rFonts w:hint="eastAsia"/>
          <w:sz w:val="24"/>
          <w:szCs w:val="24"/>
        </w:rPr>
        <w:t>見えにくく聴こえにくい状態の「弱視難聴」</w:t>
      </w:r>
    </w:p>
    <w:p w:rsidR="00977D42" w:rsidRPr="00126043" w:rsidRDefault="00977D42" w:rsidP="002724A0">
      <w:pPr>
        <w:spacing w:line="276" w:lineRule="auto"/>
        <w:rPr>
          <w:sz w:val="24"/>
          <w:szCs w:val="24"/>
        </w:rPr>
      </w:pPr>
    </w:p>
    <w:p w:rsidR="002724A0" w:rsidRPr="00126043" w:rsidRDefault="002724A0" w:rsidP="002F0091">
      <w:pPr>
        <w:spacing w:line="276" w:lineRule="auto"/>
        <w:ind w:firstLineChars="100" w:firstLine="240"/>
        <w:rPr>
          <w:sz w:val="24"/>
          <w:szCs w:val="24"/>
        </w:rPr>
      </w:pPr>
      <w:r w:rsidRPr="00126043">
        <w:rPr>
          <w:rFonts w:hint="eastAsia"/>
          <w:sz w:val="24"/>
          <w:szCs w:val="24"/>
        </w:rPr>
        <w:t>＜各障害の発症経緯によるもの＞</w:t>
      </w:r>
    </w:p>
    <w:p w:rsidR="002724A0" w:rsidRPr="002F0091" w:rsidRDefault="00C0457D" w:rsidP="002F0091">
      <w:pPr>
        <w:pStyle w:val="aa"/>
        <w:numPr>
          <w:ilvl w:val="0"/>
          <w:numId w:val="8"/>
        </w:numPr>
        <w:spacing w:line="276" w:lineRule="auto"/>
        <w:ind w:leftChars="0"/>
        <w:rPr>
          <w:sz w:val="24"/>
          <w:szCs w:val="24"/>
        </w:rPr>
      </w:pPr>
      <w:r>
        <w:rPr>
          <w:rFonts w:hint="eastAsia"/>
          <w:sz w:val="24"/>
          <w:szCs w:val="24"/>
        </w:rPr>
        <w:t>もう</w:t>
      </w:r>
      <w:r w:rsidR="002724A0" w:rsidRPr="002F0091">
        <w:rPr>
          <w:rFonts w:hint="eastAsia"/>
          <w:sz w:val="24"/>
          <w:szCs w:val="24"/>
        </w:rPr>
        <w:t>（視覚障害）から聴覚障害を伴った「盲ベース盲ろう」</w:t>
      </w:r>
    </w:p>
    <w:p w:rsidR="002724A0" w:rsidRPr="002F0091" w:rsidRDefault="002F0091" w:rsidP="002F0091">
      <w:pPr>
        <w:pStyle w:val="aa"/>
        <w:numPr>
          <w:ilvl w:val="0"/>
          <w:numId w:val="8"/>
        </w:numPr>
        <w:spacing w:line="276" w:lineRule="auto"/>
        <w:ind w:leftChars="0"/>
        <w:rPr>
          <w:sz w:val="24"/>
          <w:szCs w:val="24"/>
        </w:rPr>
      </w:pPr>
      <w:r>
        <w:rPr>
          <w:rFonts w:hint="eastAsia"/>
          <w:sz w:val="24"/>
          <w:szCs w:val="24"/>
        </w:rPr>
        <w:t>ろ</w:t>
      </w:r>
      <w:r w:rsidR="002724A0" w:rsidRPr="002F0091">
        <w:rPr>
          <w:rFonts w:hint="eastAsia"/>
          <w:sz w:val="24"/>
          <w:szCs w:val="24"/>
        </w:rPr>
        <w:t>う（聴覚障害）から視覚障害を伴った「ろうベース盲ろう」</w:t>
      </w:r>
    </w:p>
    <w:p w:rsidR="002724A0" w:rsidRPr="002F0091" w:rsidRDefault="00C0457D" w:rsidP="002F0091">
      <w:pPr>
        <w:pStyle w:val="aa"/>
        <w:numPr>
          <w:ilvl w:val="0"/>
          <w:numId w:val="8"/>
        </w:numPr>
        <w:spacing w:line="276" w:lineRule="auto"/>
        <w:ind w:leftChars="0"/>
        <w:rPr>
          <w:sz w:val="24"/>
          <w:szCs w:val="24"/>
        </w:rPr>
      </w:pPr>
      <w:r>
        <w:rPr>
          <w:rFonts w:hint="eastAsia"/>
          <w:sz w:val="24"/>
          <w:szCs w:val="24"/>
        </w:rPr>
        <w:t>先</w:t>
      </w:r>
      <w:r w:rsidR="002724A0" w:rsidRPr="002F0091">
        <w:rPr>
          <w:rFonts w:hint="eastAsia"/>
          <w:sz w:val="24"/>
          <w:szCs w:val="24"/>
        </w:rPr>
        <w:t>天的、あるいは乳幼児期に視覚と聴覚の障害を発症する「先天性盲ろう」</w:t>
      </w:r>
    </w:p>
    <w:p w:rsidR="002724A0" w:rsidRPr="002F0091" w:rsidRDefault="002F0091" w:rsidP="002F0091">
      <w:pPr>
        <w:pStyle w:val="aa"/>
        <w:numPr>
          <w:ilvl w:val="0"/>
          <w:numId w:val="8"/>
        </w:numPr>
        <w:spacing w:line="276" w:lineRule="auto"/>
        <w:ind w:leftChars="0"/>
        <w:rPr>
          <w:sz w:val="24"/>
          <w:szCs w:val="24"/>
        </w:rPr>
      </w:pPr>
      <w:r>
        <w:rPr>
          <w:rFonts w:hint="eastAsia"/>
          <w:sz w:val="24"/>
          <w:szCs w:val="24"/>
        </w:rPr>
        <w:lastRenderedPageBreak/>
        <w:t xml:space="preserve"> </w:t>
      </w:r>
      <w:r w:rsidR="002724A0" w:rsidRPr="002F0091">
        <w:rPr>
          <w:rFonts w:hint="eastAsia"/>
          <w:sz w:val="24"/>
          <w:szCs w:val="24"/>
        </w:rPr>
        <w:t>成人期以後に視覚と聴覚の障害が発症する「成人期盲ろう」</w:t>
      </w:r>
    </w:p>
    <w:p w:rsidR="002F0091" w:rsidRDefault="002F0091" w:rsidP="00126043">
      <w:pPr>
        <w:spacing w:line="276" w:lineRule="auto"/>
        <w:ind w:left="240" w:hangingChars="100" w:hanging="240"/>
        <w:rPr>
          <w:sz w:val="24"/>
          <w:szCs w:val="24"/>
        </w:rPr>
      </w:pPr>
    </w:p>
    <w:p w:rsidR="002724A0" w:rsidRPr="00126043" w:rsidRDefault="002724A0" w:rsidP="002F0091">
      <w:pPr>
        <w:spacing w:line="276" w:lineRule="auto"/>
        <w:ind w:leftChars="100" w:left="450" w:hangingChars="100" w:hanging="240"/>
        <w:rPr>
          <w:sz w:val="24"/>
          <w:szCs w:val="24"/>
        </w:rPr>
      </w:pPr>
      <w:r w:rsidRPr="00126043">
        <w:rPr>
          <w:rFonts w:hint="eastAsia"/>
          <w:sz w:val="24"/>
          <w:szCs w:val="24"/>
        </w:rPr>
        <w:t>○盲ろう者がそれぞれ使用するコミュニケーション手段は、障害の状態や程度、盲ろうになるまでの経緯、あるいは生育歴、他の障害との重複の仕方によって異なり、介助方法も異なります。</w:t>
      </w:r>
    </w:p>
    <w:p w:rsidR="002724A0" w:rsidRPr="00126043" w:rsidRDefault="002724A0" w:rsidP="002F0091">
      <w:pPr>
        <w:spacing w:line="276" w:lineRule="auto"/>
        <w:ind w:leftChars="100" w:left="450" w:hangingChars="100" w:hanging="240"/>
        <w:rPr>
          <w:sz w:val="24"/>
          <w:szCs w:val="24"/>
        </w:rPr>
      </w:pPr>
      <w:r w:rsidRPr="00126043">
        <w:rPr>
          <w:rFonts w:hint="eastAsia"/>
          <w:sz w:val="24"/>
          <w:szCs w:val="24"/>
        </w:rPr>
        <w:t>○テレビやラジオ</w:t>
      </w:r>
      <w:r w:rsidR="00587F89">
        <w:rPr>
          <w:rFonts w:hint="eastAsia"/>
          <w:sz w:val="24"/>
          <w:szCs w:val="24"/>
        </w:rPr>
        <w:t>を楽しむことや</w:t>
      </w:r>
      <w:r w:rsidR="00E150EC">
        <w:rPr>
          <w:rFonts w:hint="eastAsia"/>
          <w:sz w:val="24"/>
          <w:szCs w:val="24"/>
        </w:rPr>
        <w:t>、</w:t>
      </w:r>
      <w:r w:rsidR="00587F89">
        <w:rPr>
          <w:rFonts w:hint="eastAsia"/>
          <w:sz w:val="24"/>
          <w:szCs w:val="24"/>
        </w:rPr>
        <w:t>本、</w:t>
      </w:r>
      <w:r w:rsidRPr="00126043">
        <w:rPr>
          <w:rFonts w:hint="eastAsia"/>
          <w:sz w:val="24"/>
          <w:szCs w:val="24"/>
        </w:rPr>
        <w:t>雑誌を読むことなどもできず、家族といてもほとんど会話がないため、孤独な生活を強いられていることがあります。</w:t>
      </w:r>
    </w:p>
    <w:p w:rsidR="002724A0" w:rsidRPr="00126043" w:rsidRDefault="002724A0" w:rsidP="002724A0">
      <w:pPr>
        <w:spacing w:line="276" w:lineRule="auto"/>
        <w:rPr>
          <w:sz w:val="24"/>
          <w:szCs w:val="24"/>
        </w:rPr>
      </w:pPr>
    </w:p>
    <w:p w:rsidR="002724A0" w:rsidRPr="002F0091" w:rsidRDefault="002724A0" w:rsidP="002F0091">
      <w:pPr>
        <w:spacing w:line="276" w:lineRule="auto"/>
        <w:ind w:firstLineChars="100" w:firstLine="241"/>
        <w:rPr>
          <w:b/>
          <w:sz w:val="24"/>
          <w:szCs w:val="24"/>
          <w:bdr w:val="single" w:sz="4" w:space="0" w:color="auto"/>
        </w:rPr>
      </w:pPr>
      <w:r w:rsidRPr="002F0091">
        <w:rPr>
          <w:rFonts w:hint="eastAsia"/>
          <w:b/>
          <w:sz w:val="24"/>
          <w:szCs w:val="24"/>
          <w:bdr w:val="single" w:sz="4" w:space="0" w:color="auto"/>
        </w:rPr>
        <w:t>主な対応</w:t>
      </w:r>
    </w:p>
    <w:p w:rsidR="002724A0" w:rsidRPr="00126043" w:rsidRDefault="002724A0" w:rsidP="002724A0">
      <w:pPr>
        <w:spacing w:line="276" w:lineRule="auto"/>
        <w:rPr>
          <w:sz w:val="24"/>
          <w:szCs w:val="24"/>
        </w:rPr>
      </w:pPr>
    </w:p>
    <w:p w:rsidR="002724A0" w:rsidRPr="00126043" w:rsidRDefault="002724A0" w:rsidP="002F0091">
      <w:pPr>
        <w:spacing w:line="276" w:lineRule="auto"/>
        <w:ind w:firstLineChars="100" w:firstLine="240"/>
        <w:rPr>
          <w:sz w:val="24"/>
          <w:szCs w:val="24"/>
        </w:rPr>
      </w:pPr>
      <w:r w:rsidRPr="00126043">
        <w:rPr>
          <w:rFonts w:hint="eastAsia"/>
          <w:sz w:val="24"/>
          <w:szCs w:val="24"/>
        </w:rPr>
        <w:t>○盲ろう者関係機関に相談し、対応に関する助言を受けることが有効です。</w:t>
      </w:r>
    </w:p>
    <w:p w:rsidR="002724A0" w:rsidRPr="00126043" w:rsidRDefault="002724A0" w:rsidP="002F0091">
      <w:pPr>
        <w:spacing w:line="276" w:lineRule="auto"/>
        <w:ind w:leftChars="100" w:left="450" w:hangingChars="100" w:hanging="240"/>
        <w:rPr>
          <w:sz w:val="24"/>
          <w:szCs w:val="24"/>
        </w:rPr>
      </w:pPr>
      <w:r w:rsidRPr="00126043">
        <w:rPr>
          <w:rFonts w:hint="eastAsia"/>
          <w:sz w:val="24"/>
          <w:szCs w:val="24"/>
        </w:rPr>
        <w:t>○障害の状態や程度に応じ視覚障害や聴覚障害の人と同じ対応が可能な場合がありますが、同様な対応が困難な場合が多く、手書き文字や触手話、指点字などの代替する対応への配慮や移動の際にも配慮する必要があります。</w:t>
      </w:r>
    </w:p>
    <w:p w:rsidR="002724A0" w:rsidRPr="00126043" w:rsidRDefault="002724A0" w:rsidP="002F0091">
      <w:pPr>
        <w:spacing w:line="276" w:lineRule="auto"/>
        <w:ind w:leftChars="100" w:left="450" w:hangingChars="100" w:hanging="240"/>
        <w:rPr>
          <w:sz w:val="24"/>
          <w:szCs w:val="24"/>
        </w:rPr>
      </w:pPr>
      <w:r w:rsidRPr="00126043">
        <w:rPr>
          <w:rFonts w:hint="eastAsia"/>
          <w:sz w:val="24"/>
          <w:szCs w:val="24"/>
        </w:rPr>
        <w:t>○言葉の通訳に加えて視覚的・聴覚的情報についても意識的に伝える必要が</w:t>
      </w:r>
      <w:r w:rsidR="002F0091">
        <w:rPr>
          <w:rFonts w:hint="eastAsia"/>
          <w:sz w:val="24"/>
          <w:szCs w:val="24"/>
        </w:rPr>
        <w:t xml:space="preserve">　</w:t>
      </w:r>
      <w:r w:rsidRPr="00126043">
        <w:rPr>
          <w:rFonts w:hint="eastAsia"/>
          <w:sz w:val="24"/>
          <w:szCs w:val="24"/>
        </w:rPr>
        <w:t>あります。</w:t>
      </w:r>
    </w:p>
    <w:p w:rsidR="002724A0" w:rsidRPr="00126043" w:rsidRDefault="002724A0" w:rsidP="002F0091">
      <w:pPr>
        <w:spacing w:line="276" w:lineRule="auto"/>
        <w:ind w:left="960" w:hangingChars="400" w:hanging="960"/>
        <w:rPr>
          <w:sz w:val="24"/>
          <w:szCs w:val="24"/>
        </w:rPr>
      </w:pPr>
      <w:r w:rsidRPr="00126043">
        <w:rPr>
          <w:rFonts w:hint="eastAsia"/>
          <w:sz w:val="24"/>
          <w:szCs w:val="24"/>
        </w:rPr>
        <w:t xml:space="preserve">　</w:t>
      </w:r>
      <w:r w:rsidR="002F0091">
        <w:rPr>
          <w:rFonts w:hint="eastAsia"/>
          <w:sz w:val="24"/>
          <w:szCs w:val="24"/>
        </w:rPr>
        <w:t xml:space="preserve">　</w:t>
      </w:r>
      <w:r w:rsidRPr="00126043">
        <w:rPr>
          <w:rFonts w:hint="eastAsia"/>
          <w:sz w:val="24"/>
          <w:szCs w:val="24"/>
        </w:rPr>
        <w:t>例：状況説明として、人に関する情報（人数、性別等）や環境に関する情報（部屋の大きさや机の配置、その場の雰囲気等）など</w:t>
      </w:r>
    </w:p>
    <w:p w:rsidR="002724A0" w:rsidRPr="00126043" w:rsidRDefault="002724A0" w:rsidP="002724A0">
      <w:pPr>
        <w:spacing w:line="276" w:lineRule="auto"/>
        <w:rPr>
          <w:sz w:val="24"/>
          <w:szCs w:val="24"/>
        </w:rPr>
      </w:pPr>
    </w:p>
    <w:p w:rsidR="002724A0" w:rsidRPr="002F0091" w:rsidRDefault="002F0091" w:rsidP="002724A0">
      <w:pPr>
        <w:spacing w:line="276" w:lineRule="auto"/>
        <w:rPr>
          <w:rFonts w:asciiTheme="majorEastAsia" w:eastAsiaTheme="majorEastAsia" w:hAnsiTheme="majorEastAsia"/>
          <w:sz w:val="24"/>
          <w:szCs w:val="24"/>
        </w:rPr>
      </w:pPr>
      <w:r w:rsidRPr="002F0091">
        <w:rPr>
          <w:rFonts w:asciiTheme="majorEastAsia" w:eastAsiaTheme="majorEastAsia" w:hAnsiTheme="majorEastAsia" w:hint="eastAsia"/>
          <w:sz w:val="24"/>
          <w:szCs w:val="24"/>
        </w:rPr>
        <w:t xml:space="preserve">４　</w:t>
      </w:r>
      <w:r w:rsidR="002724A0" w:rsidRPr="002F0091">
        <w:rPr>
          <w:rFonts w:asciiTheme="majorEastAsia" w:eastAsiaTheme="majorEastAsia" w:hAnsiTheme="majorEastAsia" w:hint="eastAsia"/>
          <w:sz w:val="24"/>
          <w:szCs w:val="24"/>
        </w:rPr>
        <w:t>肢体不自由（車いすを使用されている場合）</w:t>
      </w:r>
    </w:p>
    <w:p w:rsidR="002724A0" w:rsidRPr="00126043" w:rsidRDefault="002724A0" w:rsidP="002724A0">
      <w:pPr>
        <w:spacing w:line="276" w:lineRule="auto"/>
        <w:rPr>
          <w:b/>
          <w:sz w:val="24"/>
          <w:szCs w:val="24"/>
        </w:rPr>
      </w:pPr>
    </w:p>
    <w:p w:rsidR="002724A0" w:rsidRPr="002F0091" w:rsidRDefault="002724A0" w:rsidP="002F0091">
      <w:pPr>
        <w:spacing w:line="276" w:lineRule="auto"/>
        <w:ind w:firstLineChars="100" w:firstLine="241"/>
        <w:rPr>
          <w:sz w:val="24"/>
          <w:szCs w:val="24"/>
          <w:bdr w:val="single" w:sz="4" w:space="0" w:color="auto"/>
        </w:rPr>
      </w:pPr>
      <w:r w:rsidRPr="002F0091">
        <w:rPr>
          <w:rFonts w:hint="eastAsia"/>
          <w:b/>
          <w:sz w:val="24"/>
          <w:szCs w:val="24"/>
          <w:bdr w:val="single" w:sz="4" w:space="0" w:color="auto"/>
        </w:rPr>
        <w:t>主な特性</w:t>
      </w:r>
    </w:p>
    <w:p w:rsidR="002724A0" w:rsidRPr="00126043" w:rsidRDefault="002724A0" w:rsidP="002724A0">
      <w:pPr>
        <w:spacing w:line="276" w:lineRule="auto"/>
        <w:rPr>
          <w:sz w:val="24"/>
          <w:szCs w:val="24"/>
        </w:rPr>
      </w:pPr>
    </w:p>
    <w:p w:rsidR="002724A0" w:rsidRPr="00126043" w:rsidRDefault="002724A0" w:rsidP="002F0091">
      <w:pPr>
        <w:spacing w:line="276" w:lineRule="auto"/>
        <w:ind w:firstLineChars="100" w:firstLine="240"/>
        <w:rPr>
          <w:sz w:val="24"/>
          <w:szCs w:val="24"/>
        </w:rPr>
      </w:pPr>
      <w:r w:rsidRPr="00126043">
        <w:rPr>
          <w:rFonts w:hint="eastAsia"/>
          <w:sz w:val="24"/>
          <w:szCs w:val="24"/>
        </w:rPr>
        <w:t>○脊髄損傷（対麻痺又は四肢麻痺、排泄障害、知覚障害、体温調節障害など）</w:t>
      </w:r>
    </w:p>
    <w:p w:rsidR="002724A0" w:rsidRPr="00126043" w:rsidRDefault="002724A0" w:rsidP="002F0091">
      <w:pPr>
        <w:spacing w:line="276" w:lineRule="auto"/>
        <w:ind w:firstLineChars="100" w:firstLine="240"/>
        <w:rPr>
          <w:sz w:val="24"/>
          <w:szCs w:val="24"/>
        </w:rPr>
      </w:pPr>
      <w:r w:rsidRPr="00126043">
        <w:rPr>
          <w:rFonts w:hint="eastAsia"/>
          <w:sz w:val="24"/>
          <w:szCs w:val="24"/>
        </w:rPr>
        <w:t>○脳性麻痺（不随意運動、手足の緊張、知的障害重複の場合もあります。）</w:t>
      </w:r>
    </w:p>
    <w:p w:rsidR="002724A0" w:rsidRPr="00126043" w:rsidRDefault="002724A0" w:rsidP="002F0091">
      <w:pPr>
        <w:spacing w:line="276" w:lineRule="auto"/>
        <w:ind w:firstLineChars="100" w:firstLine="240"/>
        <w:rPr>
          <w:sz w:val="24"/>
          <w:szCs w:val="24"/>
        </w:rPr>
      </w:pPr>
      <w:r w:rsidRPr="00126043">
        <w:rPr>
          <w:rFonts w:hint="eastAsia"/>
          <w:sz w:val="24"/>
          <w:szCs w:val="24"/>
        </w:rPr>
        <w:t>○脳血管障害（片麻痺、運動失調）</w:t>
      </w:r>
    </w:p>
    <w:p w:rsidR="002724A0" w:rsidRPr="00126043" w:rsidRDefault="002724A0" w:rsidP="002F0091">
      <w:pPr>
        <w:spacing w:line="276" w:lineRule="auto"/>
        <w:ind w:firstLineChars="100" w:firstLine="240"/>
        <w:rPr>
          <w:sz w:val="24"/>
          <w:szCs w:val="24"/>
        </w:rPr>
      </w:pPr>
      <w:r w:rsidRPr="00126043">
        <w:rPr>
          <w:rFonts w:hint="eastAsia"/>
          <w:sz w:val="24"/>
          <w:szCs w:val="24"/>
        </w:rPr>
        <w:t>○病気等による筋力低下や関節損傷などで歩行が困難な場合もあります。</w:t>
      </w:r>
    </w:p>
    <w:p w:rsidR="002724A0" w:rsidRPr="00126043" w:rsidRDefault="002724A0" w:rsidP="002F0091">
      <w:pPr>
        <w:spacing w:line="276" w:lineRule="auto"/>
        <w:ind w:leftChars="100" w:left="450" w:hangingChars="100" w:hanging="240"/>
        <w:rPr>
          <w:sz w:val="24"/>
          <w:szCs w:val="24"/>
        </w:rPr>
      </w:pPr>
      <w:r w:rsidRPr="00126043">
        <w:rPr>
          <w:rFonts w:hint="eastAsia"/>
          <w:sz w:val="24"/>
          <w:szCs w:val="24"/>
        </w:rPr>
        <w:t>○ベッドへの移乗、着替え、洗面、トイレ、入浴など、日常の様々な場面で援助が必要な人の割合が高い傾向にあります。</w:t>
      </w:r>
    </w:p>
    <w:p w:rsidR="002724A0" w:rsidRPr="00126043" w:rsidRDefault="002724A0" w:rsidP="002F0091">
      <w:pPr>
        <w:spacing w:line="276" w:lineRule="auto"/>
        <w:ind w:firstLineChars="100" w:firstLine="240"/>
        <w:rPr>
          <w:sz w:val="24"/>
          <w:szCs w:val="24"/>
        </w:rPr>
      </w:pPr>
      <w:r w:rsidRPr="00126043">
        <w:rPr>
          <w:rFonts w:hint="eastAsia"/>
          <w:sz w:val="24"/>
          <w:szCs w:val="24"/>
        </w:rPr>
        <w:t>○車いす使用者にとっては、段差や坂道が移動の大きな妨げになります。</w:t>
      </w:r>
    </w:p>
    <w:p w:rsidR="002724A0" w:rsidRPr="00126043" w:rsidRDefault="00C0457D" w:rsidP="002F0091">
      <w:pPr>
        <w:spacing w:line="276" w:lineRule="auto"/>
        <w:ind w:firstLineChars="100" w:firstLine="240"/>
        <w:rPr>
          <w:sz w:val="24"/>
          <w:szCs w:val="24"/>
        </w:rPr>
      </w:pPr>
      <w:r>
        <w:rPr>
          <w:rFonts w:hint="eastAsia"/>
          <w:sz w:val="24"/>
          <w:szCs w:val="24"/>
        </w:rPr>
        <w:t>○手動車いすの使用が困難な場合は、電動車いす</w:t>
      </w:r>
      <w:r w:rsidR="002724A0" w:rsidRPr="00126043">
        <w:rPr>
          <w:rFonts w:hint="eastAsia"/>
          <w:sz w:val="24"/>
          <w:szCs w:val="24"/>
        </w:rPr>
        <w:t>を使用する場合もあります。</w:t>
      </w:r>
    </w:p>
    <w:p w:rsidR="002724A0" w:rsidRPr="00126043" w:rsidRDefault="002724A0" w:rsidP="002F0091">
      <w:pPr>
        <w:spacing w:line="276" w:lineRule="auto"/>
        <w:ind w:firstLineChars="100" w:firstLine="240"/>
        <w:rPr>
          <w:sz w:val="24"/>
          <w:szCs w:val="24"/>
        </w:rPr>
      </w:pPr>
      <w:r w:rsidRPr="00126043">
        <w:rPr>
          <w:rFonts w:hint="eastAsia"/>
          <w:sz w:val="24"/>
          <w:szCs w:val="24"/>
        </w:rPr>
        <w:t>○障害が重複する場合には、呼吸器を使用する場合もあります。</w:t>
      </w:r>
    </w:p>
    <w:p w:rsidR="002724A0" w:rsidRPr="00126043" w:rsidRDefault="002724A0" w:rsidP="002724A0">
      <w:pPr>
        <w:spacing w:line="276" w:lineRule="auto"/>
        <w:rPr>
          <w:sz w:val="24"/>
          <w:szCs w:val="24"/>
        </w:rPr>
      </w:pPr>
    </w:p>
    <w:p w:rsidR="002724A0" w:rsidRPr="002F0091" w:rsidRDefault="002724A0" w:rsidP="002F0091">
      <w:pPr>
        <w:spacing w:line="276" w:lineRule="auto"/>
        <w:ind w:firstLineChars="100" w:firstLine="241"/>
        <w:rPr>
          <w:b/>
          <w:sz w:val="24"/>
          <w:szCs w:val="24"/>
          <w:bdr w:val="single" w:sz="4" w:space="0" w:color="auto"/>
        </w:rPr>
      </w:pPr>
      <w:r w:rsidRPr="002F0091">
        <w:rPr>
          <w:rFonts w:hint="eastAsia"/>
          <w:b/>
          <w:sz w:val="24"/>
          <w:szCs w:val="24"/>
          <w:bdr w:val="single" w:sz="4" w:space="0" w:color="auto"/>
        </w:rPr>
        <w:t>主な対応</w:t>
      </w:r>
    </w:p>
    <w:p w:rsidR="002724A0" w:rsidRPr="00126043" w:rsidRDefault="002724A0" w:rsidP="002724A0">
      <w:pPr>
        <w:spacing w:line="276" w:lineRule="auto"/>
        <w:rPr>
          <w:sz w:val="24"/>
          <w:szCs w:val="24"/>
        </w:rPr>
      </w:pPr>
    </w:p>
    <w:p w:rsidR="002724A0" w:rsidRPr="00126043" w:rsidRDefault="002724A0" w:rsidP="002F0091">
      <w:pPr>
        <w:spacing w:line="276" w:lineRule="auto"/>
        <w:ind w:leftChars="100" w:left="450" w:hangingChars="100" w:hanging="240"/>
        <w:rPr>
          <w:sz w:val="24"/>
          <w:szCs w:val="24"/>
        </w:rPr>
      </w:pPr>
      <w:r w:rsidRPr="00126043">
        <w:rPr>
          <w:rFonts w:hint="eastAsia"/>
          <w:sz w:val="24"/>
          <w:szCs w:val="24"/>
        </w:rPr>
        <w:t>○段差をなくす、車いす移動時の幅・走行面の斜度、車いす用トイレ、施設のドアを引き戸や自動ドアにするなどの配慮が求められます。</w:t>
      </w:r>
    </w:p>
    <w:p w:rsidR="002724A0" w:rsidRPr="00126043" w:rsidRDefault="002724A0" w:rsidP="002F0091">
      <w:pPr>
        <w:spacing w:line="276" w:lineRule="auto"/>
        <w:ind w:leftChars="100" w:left="450" w:hangingChars="100" w:hanging="240"/>
        <w:rPr>
          <w:sz w:val="24"/>
          <w:szCs w:val="24"/>
        </w:rPr>
      </w:pPr>
      <w:r w:rsidRPr="00126043">
        <w:rPr>
          <w:rFonts w:hint="eastAsia"/>
          <w:sz w:val="24"/>
          <w:szCs w:val="24"/>
        </w:rPr>
        <w:lastRenderedPageBreak/>
        <w:t>○机</w:t>
      </w:r>
      <w:r w:rsidR="00C0457D">
        <w:rPr>
          <w:rFonts w:hint="eastAsia"/>
          <w:sz w:val="24"/>
          <w:szCs w:val="24"/>
        </w:rPr>
        <w:t>へのアプローチ時に車いす</w:t>
      </w:r>
      <w:r w:rsidRPr="00126043">
        <w:rPr>
          <w:rFonts w:hint="eastAsia"/>
          <w:sz w:val="24"/>
          <w:szCs w:val="24"/>
        </w:rPr>
        <w:t>が入れる高さや作業を容易にする手の届く範囲の考慮が必要です。</w:t>
      </w:r>
    </w:p>
    <w:p w:rsidR="002724A0" w:rsidRPr="00126043" w:rsidRDefault="002724A0" w:rsidP="002F0091">
      <w:pPr>
        <w:spacing w:line="276" w:lineRule="auto"/>
        <w:ind w:firstLineChars="100" w:firstLine="240"/>
        <w:rPr>
          <w:sz w:val="24"/>
          <w:szCs w:val="24"/>
        </w:rPr>
      </w:pPr>
      <w:r w:rsidRPr="00126043">
        <w:rPr>
          <w:rFonts w:hint="eastAsia"/>
          <w:sz w:val="24"/>
          <w:szCs w:val="24"/>
        </w:rPr>
        <w:t>○ドア、エレベータの中のスイッチなどの機器操作のための配慮が必要です。</w:t>
      </w:r>
    </w:p>
    <w:p w:rsidR="002724A0" w:rsidRPr="00126043" w:rsidRDefault="00C0457D" w:rsidP="002F0091">
      <w:pPr>
        <w:spacing w:line="276" w:lineRule="auto"/>
        <w:ind w:firstLineChars="100" w:firstLine="240"/>
        <w:rPr>
          <w:sz w:val="24"/>
          <w:szCs w:val="24"/>
        </w:rPr>
      </w:pPr>
      <w:r>
        <w:rPr>
          <w:rFonts w:hint="eastAsia"/>
          <w:sz w:val="24"/>
          <w:szCs w:val="24"/>
        </w:rPr>
        <w:t>○目線を合</w:t>
      </w:r>
      <w:r w:rsidR="002724A0" w:rsidRPr="00126043">
        <w:rPr>
          <w:rFonts w:hint="eastAsia"/>
          <w:sz w:val="24"/>
          <w:szCs w:val="24"/>
        </w:rPr>
        <w:t>わせて会話する必要があります。</w:t>
      </w:r>
    </w:p>
    <w:p w:rsidR="002724A0" w:rsidRPr="00126043" w:rsidRDefault="002724A0" w:rsidP="002F0091">
      <w:pPr>
        <w:spacing w:line="276" w:lineRule="auto"/>
        <w:ind w:firstLineChars="100" w:firstLine="240"/>
        <w:rPr>
          <w:sz w:val="24"/>
          <w:szCs w:val="24"/>
        </w:rPr>
      </w:pPr>
      <w:r w:rsidRPr="00126043">
        <w:rPr>
          <w:rFonts w:hint="eastAsia"/>
          <w:sz w:val="24"/>
          <w:szCs w:val="24"/>
        </w:rPr>
        <w:t>○脊髄損傷者は体温調整障害があるため、部屋の温度管理に配慮が必要です。</w:t>
      </w:r>
    </w:p>
    <w:p w:rsidR="002724A0" w:rsidRPr="00126043" w:rsidRDefault="002724A0" w:rsidP="002724A0">
      <w:pPr>
        <w:spacing w:line="276" w:lineRule="auto"/>
        <w:rPr>
          <w:sz w:val="24"/>
          <w:szCs w:val="24"/>
        </w:rPr>
      </w:pPr>
    </w:p>
    <w:p w:rsidR="002724A0" w:rsidRPr="002F0091" w:rsidRDefault="002F0091" w:rsidP="002724A0">
      <w:pPr>
        <w:spacing w:line="276" w:lineRule="auto"/>
        <w:rPr>
          <w:rFonts w:asciiTheme="majorEastAsia" w:eastAsiaTheme="majorEastAsia" w:hAnsiTheme="majorEastAsia"/>
          <w:sz w:val="24"/>
          <w:szCs w:val="24"/>
        </w:rPr>
      </w:pPr>
      <w:r w:rsidRPr="002F0091">
        <w:rPr>
          <w:rFonts w:asciiTheme="majorEastAsia" w:eastAsiaTheme="majorEastAsia" w:hAnsiTheme="majorEastAsia" w:hint="eastAsia"/>
          <w:sz w:val="24"/>
          <w:szCs w:val="24"/>
        </w:rPr>
        <w:t xml:space="preserve">５　</w:t>
      </w:r>
      <w:r w:rsidR="002724A0" w:rsidRPr="002F0091">
        <w:rPr>
          <w:rFonts w:asciiTheme="majorEastAsia" w:eastAsiaTheme="majorEastAsia" w:hAnsiTheme="majorEastAsia" w:hint="eastAsia"/>
          <w:sz w:val="24"/>
          <w:szCs w:val="24"/>
        </w:rPr>
        <w:t>肢体不自由（杖などを使用されている場合）</w:t>
      </w:r>
    </w:p>
    <w:p w:rsidR="002724A0" w:rsidRPr="00126043" w:rsidRDefault="002724A0" w:rsidP="002724A0">
      <w:pPr>
        <w:spacing w:line="276" w:lineRule="auto"/>
        <w:rPr>
          <w:b/>
          <w:sz w:val="24"/>
          <w:szCs w:val="24"/>
        </w:rPr>
      </w:pPr>
    </w:p>
    <w:p w:rsidR="002724A0" w:rsidRPr="002F0091" w:rsidRDefault="002724A0" w:rsidP="002F0091">
      <w:pPr>
        <w:spacing w:line="276" w:lineRule="auto"/>
        <w:ind w:firstLineChars="100" w:firstLine="241"/>
        <w:rPr>
          <w:sz w:val="24"/>
          <w:szCs w:val="24"/>
          <w:bdr w:val="single" w:sz="4" w:space="0" w:color="auto"/>
        </w:rPr>
      </w:pPr>
      <w:r w:rsidRPr="002F0091">
        <w:rPr>
          <w:rFonts w:hint="eastAsia"/>
          <w:b/>
          <w:sz w:val="24"/>
          <w:szCs w:val="24"/>
          <w:bdr w:val="single" w:sz="4" w:space="0" w:color="auto"/>
        </w:rPr>
        <w:t>主な特性</w:t>
      </w:r>
    </w:p>
    <w:p w:rsidR="002724A0" w:rsidRPr="00126043" w:rsidRDefault="002724A0" w:rsidP="002F0091">
      <w:pPr>
        <w:spacing w:line="276" w:lineRule="auto"/>
        <w:ind w:firstLineChars="100" w:firstLine="240"/>
        <w:rPr>
          <w:sz w:val="24"/>
          <w:szCs w:val="24"/>
        </w:rPr>
      </w:pPr>
    </w:p>
    <w:p w:rsidR="002724A0" w:rsidRPr="00126043" w:rsidRDefault="002724A0" w:rsidP="002F0091">
      <w:pPr>
        <w:spacing w:line="276" w:lineRule="auto"/>
        <w:ind w:firstLineChars="100" w:firstLine="240"/>
        <w:rPr>
          <w:sz w:val="24"/>
          <w:szCs w:val="24"/>
        </w:rPr>
      </w:pPr>
      <w:r w:rsidRPr="00126043">
        <w:rPr>
          <w:rFonts w:hint="eastAsia"/>
          <w:sz w:val="24"/>
          <w:szCs w:val="24"/>
        </w:rPr>
        <w:t>○脳血管障害（歩行可能な片麻痺、運動失調）</w:t>
      </w:r>
    </w:p>
    <w:p w:rsidR="002724A0" w:rsidRPr="00126043" w:rsidRDefault="002724A0" w:rsidP="002F0091">
      <w:pPr>
        <w:spacing w:line="276" w:lineRule="auto"/>
        <w:ind w:leftChars="100" w:left="450" w:hangingChars="100" w:hanging="240"/>
        <w:rPr>
          <w:sz w:val="24"/>
          <w:szCs w:val="24"/>
        </w:rPr>
      </w:pPr>
      <w:r w:rsidRPr="00126043">
        <w:rPr>
          <w:rFonts w:hint="eastAsia"/>
          <w:sz w:val="24"/>
          <w:szCs w:val="24"/>
        </w:rPr>
        <w:t>○麻痺の程度が軽いため、杖や装具</w:t>
      </w:r>
      <w:r w:rsidR="00587F89">
        <w:rPr>
          <w:rFonts w:hint="eastAsia"/>
          <w:sz w:val="24"/>
          <w:szCs w:val="24"/>
        </w:rPr>
        <w:t>を使用して</w:t>
      </w:r>
      <w:r w:rsidRPr="00126043">
        <w:rPr>
          <w:rFonts w:hint="eastAsia"/>
          <w:sz w:val="24"/>
          <w:szCs w:val="24"/>
        </w:rPr>
        <w:t>歩行が可能な場合や、切断者などで義足</w:t>
      </w:r>
      <w:r w:rsidR="00C0457D">
        <w:rPr>
          <w:rFonts w:hint="eastAsia"/>
          <w:sz w:val="24"/>
          <w:szCs w:val="24"/>
        </w:rPr>
        <w:t>を使用して歩行可能な場合は、日常生活動作は自立している人が多く見</w:t>
      </w:r>
      <w:r w:rsidRPr="00126043">
        <w:rPr>
          <w:rFonts w:hint="eastAsia"/>
          <w:sz w:val="24"/>
          <w:szCs w:val="24"/>
        </w:rPr>
        <w:t>られます。</w:t>
      </w:r>
    </w:p>
    <w:p w:rsidR="002724A0" w:rsidRPr="00126043" w:rsidRDefault="002724A0" w:rsidP="002F0091">
      <w:pPr>
        <w:spacing w:line="276" w:lineRule="auto"/>
        <w:ind w:firstLineChars="100" w:firstLine="240"/>
        <w:rPr>
          <w:sz w:val="24"/>
          <w:szCs w:val="24"/>
        </w:rPr>
      </w:pPr>
      <w:r w:rsidRPr="00126043">
        <w:rPr>
          <w:rFonts w:hint="eastAsia"/>
          <w:sz w:val="24"/>
          <w:szCs w:val="24"/>
        </w:rPr>
        <w:t>○失語症や高次脳機能障害がある場合もあります。</w:t>
      </w:r>
    </w:p>
    <w:p w:rsidR="002724A0" w:rsidRPr="00126043" w:rsidRDefault="002724A0" w:rsidP="002F0091">
      <w:pPr>
        <w:spacing w:line="276" w:lineRule="auto"/>
        <w:ind w:leftChars="100" w:left="450" w:hangingChars="100" w:hanging="240"/>
        <w:rPr>
          <w:sz w:val="24"/>
          <w:szCs w:val="24"/>
        </w:rPr>
      </w:pPr>
      <w:r w:rsidRPr="00126043">
        <w:rPr>
          <w:rFonts w:hint="eastAsia"/>
          <w:sz w:val="24"/>
          <w:szCs w:val="24"/>
        </w:rPr>
        <w:t>○長距離の歩行が困難であったり、階段、段差、エスカレーターや人混みでの移動が困難な場合もあり、配慮が必要です。</w:t>
      </w:r>
    </w:p>
    <w:p w:rsidR="002724A0" w:rsidRPr="00126043" w:rsidRDefault="002724A0" w:rsidP="002724A0">
      <w:pPr>
        <w:spacing w:line="276" w:lineRule="auto"/>
        <w:rPr>
          <w:sz w:val="24"/>
          <w:szCs w:val="24"/>
        </w:rPr>
      </w:pPr>
    </w:p>
    <w:p w:rsidR="002724A0" w:rsidRPr="002F0091" w:rsidRDefault="002724A0" w:rsidP="002F0091">
      <w:pPr>
        <w:spacing w:line="276" w:lineRule="auto"/>
        <w:ind w:firstLineChars="100" w:firstLine="241"/>
        <w:rPr>
          <w:b/>
          <w:sz w:val="24"/>
          <w:szCs w:val="24"/>
          <w:bdr w:val="single" w:sz="4" w:space="0" w:color="auto"/>
        </w:rPr>
      </w:pPr>
      <w:r w:rsidRPr="002F0091">
        <w:rPr>
          <w:rFonts w:hint="eastAsia"/>
          <w:b/>
          <w:sz w:val="24"/>
          <w:szCs w:val="24"/>
          <w:bdr w:val="single" w:sz="4" w:space="0" w:color="auto"/>
        </w:rPr>
        <w:t>主な対応</w:t>
      </w:r>
    </w:p>
    <w:p w:rsidR="002724A0" w:rsidRPr="00126043" w:rsidRDefault="002724A0" w:rsidP="002724A0">
      <w:pPr>
        <w:spacing w:line="276" w:lineRule="auto"/>
        <w:rPr>
          <w:sz w:val="24"/>
          <w:szCs w:val="24"/>
        </w:rPr>
      </w:pPr>
    </w:p>
    <w:p w:rsidR="002724A0" w:rsidRPr="00126043" w:rsidRDefault="0062081B" w:rsidP="002F0091">
      <w:pPr>
        <w:spacing w:line="276" w:lineRule="auto"/>
        <w:ind w:leftChars="100" w:left="450" w:hangingChars="100" w:hanging="240"/>
        <w:rPr>
          <w:sz w:val="24"/>
          <w:szCs w:val="24"/>
        </w:rPr>
      </w:pPr>
      <w:r>
        <w:rPr>
          <w:rFonts w:hint="eastAsia"/>
          <w:sz w:val="24"/>
          <w:szCs w:val="24"/>
        </w:rPr>
        <w:t>○上下階に移動するため</w:t>
      </w:r>
      <w:r w:rsidR="002724A0" w:rsidRPr="00126043">
        <w:rPr>
          <w:rFonts w:hint="eastAsia"/>
          <w:sz w:val="24"/>
          <w:szCs w:val="24"/>
        </w:rPr>
        <w:t>のエレベータ</w:t>
      </w:r>
      <w:r>
        <w:rPr>
          <w:rFonts w:hint="eastAsia"/>
          <w:sz w:val="24"/>
          <w:szCs w:val="24"/>
        </w:rPr>
        <w:t>ーや</w:t>
      </w:r>
      <w:r w:rsidR="002724A0" w:rsidRPr="00126043">
        <w:rPr>
          <w:rFonts w:hint="eastAsia"/>
          <w:sz w:val="24"/>
          <w:szCs w:val="24"/>
        </w:rPr>
        <w:t>手すりの設置などの配慮が求められます。</w:t>
      </w:r>
    </w:p>
    <w:p w:rsidR="002724A0" w:rsidRPr="00126043" w:rsidRDefault="002724A0" w:rsidP="002F0091">
      <w:pPr>
        <w:spacing w:line="276" w:lineRule="auto"/>
        <w:ind w:firstLineChars="100" w:firstLine="240"/>
        <w:rPr>
          <w:sz w:val="24"/>
          <w:szCs w:val="24"/>
        </w:rPr>
      </w:pPr>
      <w:r w:rsidRPr="00126043">
        <w:rPr>
          <w:rFonts w:hint="eastAsia"/>
          <w:sz w:val="24"/>
          <w:szCs w:val="24"/>
        </w:rPr>
        <w:t>○滑りやすい床など転びやすいため、雨天時などの対応に留意が必要です。</w:t>
      </w:r>
    </w:p>
    <w:p w:rsidR="002724A0" w:rsidRPr="00126043" w:rsidRDefault="00C0457D" w:rsidP="002F0091">
      <w:pPr>
        <w:spacing w:line="276" w:lineRule="auto"/>
        <w:ind w:leftChars="100" w:left="450" w:hangingChars="100" w:hanging="240"/>
        <w:rPr>
          <w:sz w:val="24"/>
          <w:szCs w:val="24"/>
        </w:rPr>
      </w:pPr>
      <w:r>
        <w:rPr>
          <w:rFonts w:hint="eastAsia"/>
          <w:sz w:val="24"/>
          <w:szCs w:val="24"/>
        </w:rPr>
        <w:t>○トイレでの杖置き</w:t>
      </w:r>
      <w:r w:rsidR="002724A0" w:rsidRPr="00126043">
        <w:rPr>
          <w:rFonts w:hint="eastAsia"/>
          <w:sz w:val="24"/>
          <w:szCs w:val="24"/>
        </w:rPr>
        <w:t>の設置や靴の履き替えが必要な場合にいすを用意するなどの配慮が必要です。</w:t>
      </w:r>
    </w:p>
    <w:p w:rsidR="002724A0" w:rsidRPr="00126043" w:rsidRDefault="0062081B" w:rsidP="002F0091">
      <w:pPr>
        <w:spacing w:line="276" w:lineRule="auto"/>
        <w:ind w:leftChars="100" w:left="450" w:hangingChars="100" w:hanging="240"/>
        <w:rPr>
          <w:sz w:val="24"/>
          <w:szCs w:val="24"/>
        </w:rPr>
      </w:pPr>
      <w:r>
        <w:rPr>
          <w:rFonts w:hint="eastAsia"/>
          <w:sz w:val="24"/>
          <w:szCs w:val="24"/>
        </w:rPr>
        <w:t>○上肢の障害がある場合は</w:t>
      </w:r>
      <w:r w:rsidR="002724A0" w:rsidRPr="00126043">
        <w:rPr>
          <w:rFonts w:hint="eastAsia"/>
          <w:sz w:val="24"/>
          <w:szCs w:val="24"/>
        </w:rPr>
        <w:t>、片手や筋力</w:t>
      </w:r>
      <w:r>
        <w:rPr>
          <w:rFonts w:hint="eastAsia"/>
          <w:sz w:val="24"/>
          <w:szCs w:val="24"/>
        </w:rPr>
        <w:t>が</w:t>
      </w:r>
      <w:r w:rsidR="002724A0" w:rsidRPr="00126043">
        <w:rPr>
          <w:rFonts w:hint="eastAsia"/>
          <w:sz w:val="24"/>
          <w:szCs w:val="24"/>
        </w:rPr>
        <w:t>低下した状態で作業ができる配慮が必要です。</w:t>
      </w:r>
    </w:p>
    <w:p w:rsidR="00FE6B00" w:rsidRPr="00126043" w:rsidRDefault="00FE6B00" w:rsidP="002724A0">
      <w:pPr>
        <w:spacing w:line="276" w:lineRule="auto"/>
        <w:rPr>
          <w:sz w:val="24"/>
          <w:szCs w:val="24"/>
        </w:rPr>
      </w:pPr>
    </w:p>
    <w:p w:rsidR="002724A0" w:rsidRPr="002F0091" w:rsidRDefault="002F0091" w:rsidP="002724A0">
      <w:pPr>
        <w:spacing w:line="276" w:lineRule="auto"/>
        <w:rPr>
          <w:rFonts w:asciiTheme="majorEastAsia" w:eastAsiaTheme="majorEastAsia" w:hAnsiTheme="majorEastAsia"/>
          <w:sz w:val="24"/>
          <w:szCs w:val="24"/>
        </w:rPr>
      </w:pPr>
      <w:r w:rsidRPr="002F0091">
        <w:rPr>
          <w:rFonts w:asciiTheme="majorEastAsia" w:eastAsiaTheme="majorEastAsia" w:hAnsiTheme="majorEastAsia" w:hint="eastAsia"/>
          <w:sz w:val="24"/>
          <w:szCs w:val="24"/>
        </w:rPr>
        <w:t xml:space="preserve">６　</w:t>
      </w:r>
      <w:r w:rsidR="002724A0" w:rsidRPr="002F0091">
        <w:rPr>
          <w:rFonts w:asciiTheme="majorEastAsia" w:eastAsiaTheme="majorEastAsia" w:hAnsiTheme="majorEastAsia" w:hint="eastAsia"/>
          <w:sz w:val="24"/>
          <w:szCs w:val="24"/>
        </w:rPr>
        <w:t>構音障害</w:t>
      </w:r>
    </w:p>
    <w:p w:rsidR="00FE6B00" w:rsidRPr="00126043" w:rsidRDefault="00FE6B00" w:rsidP="002724A0">
      <w:pPr>
        <w:spacing w:line="276" w:lineRule="auto"/>
        <w:rPr>
          <w:b/>
          <w:sz w:val="24"/>
          <w:szCs w:val="24"/>
        </w:rPr>
      </w:pPr>
    </w:p>
    <w:p w:rsidR="002724A0" w:rsidRPr="002F0091" w:rsidRDefault="002724A0" w:rsidP="002F0091">
      <w:pPr>
        <w:spacing w:line="276" w:lineRule="auto"/>
        <w:ind w:firstLineChars="100" w:firstLine="241"/>
        <w:rPr>
          <w:sz w:val="24"/>
          <w:szCs w:val="24"/>
          <w:bdr w:val="single" w:sz="4" w:space="0" w:color="auto"/>
        </w:rPr>
      </w:pPr>
      <w:r w:rsidRPr="002F0091">
        <w:rPr>
          <w:rFonts w:hint="eastAsia"/>
          <w:b/>
          <w:sz w:val="24"/>
          <w:szCs w:val="24"/>
          <w:bdr w:val="single" w:sz="4" w:space="0" w:color="auto"/>
        </w:rPr>
        <w:t>主な特性</w:t>
      </w:r>
    </w:p>
    <w:p w:rsidR="00FE6B00" w:rsidRPr="00126043" w:rsidRDefault="00FE6B00" w:rsidP="002724A0">
      <w:pPr>
        <w:spacing w:line="276" w:lineRule="auto"/>
        <w:rPr>
          <w:sz w:val="24"/>
          <w:szCs w:val="24"/>
        </w:rPr>
      </w:pPr>
    </w:p>
    <w:p w:rsidR="002724A0" w:rsidRPr="00126043" w:rsidRDefault="002724A0" w:rsidP="002F0091">
      <w:pPr>
        <w:spacing w:line="276" w:lineRule="auto"/>
        <w:ind w:firstLineChars="100" w:firstLine="240"/>
        <w:rPr>
          <w:sz w:val="24"/>
          <w:szCs w:val="24"/>
        </w:rPr>
      </w:pPr>
      <w:r w:rsidRPr="00126043">
        <w:rPr>
          <w:rFonts w:hint="eastAsia"/>
          <w:sz w:val="24"/>
          <w:szCs w:val="24"/>
        </w:rPr>
        <w:t>○話す言葉自体を聞き取ることが困難な状態です。</w:t>
      </w:r>
    </w:p>
    <w:p w:rsidR="002724A0" w:rsidRPr="00126043" w:rsidRDefault="002724A0" w:rsidP="002F0091">
      <w:pPr>
        <w:spacing w:line="276" w:lineRule="auto"/>
        <w:ind w:firstLineChars="100" w:firstLine="240"/>
        <w:rPr>
          <w:sz w:val="24"/>
          <w:szCs w:val="24"/>
        </w:rPr>
      </w:pPr>
      <w:r w:rsidRPr="00126043">
        <w:rPr>
          <w:rFonts w:hint="eastAsia"/>
          <w:sz w:val="24"/>
          <w:szCs w:val="24"/>
        </w:rPr>
        <w:t>○話す運動機能の障害、聴覚障害、喉頭摘出などの原因があります。</w:t>
      </w:r>
    </w:p>
    <w:p w:rsidR="00977D42" w:rsidRDefault="00977D42" w:rsidP="002724A0">
      <w:pPr>
        <w:spacing w:line="276" w:lineRule="auto"/>
        <w:rPr>
          <w:sz w:val="24"/>
          <w:szCs w:val="24"/>
        </w:rPr>
      </w:pPr>
    </w:p>
    <w:p w:rsidR="002724A0" w:rsidRPr="002F0091" w:rsidRDefault="002724A0" w:rsidP="002F0091">
      <w:pPr>
        <w:spacing w:line="276" w:lineRule="auto"/>
        <w:ind w:firstLineChars="100" w:firstLine="241"/>
        <w:rPr>
          <w:b/>
          <w:sz w:val="24"/>
          <w:szCs w:val="24"/>
          <w:bdr w:val="single" w:sz="4" w:space="0" w:color="auto"/>
        </w:rPr>
      </w:pPr>
      <w:r w:rsidRPr="002F0091">
        <w:rPr>
          <w:rFonts w:hint="eastAsia"/>
          <w:b/>
          <w:sz w:val="24"/>
          <w:szCs w:val="24"/>
          <w:bdr w:val="single" w:sz="4" w:space="0" w:color="auto"/>
        </w:rPr>
        <w:t>主な対応</w:t>
      </w:r>
    </w:p>
    <w:p w:rsidR="00FE6B00" w:rsidRPr="00126043" w:rsidRDefault="00FE6B00" w:rsidP="002724A0">
      <w:pPr>
        <w:spacing w:line="276" w:lineRule="auto"/>
        <w:rPr>
          <w:sz w:val="24"/>
          <w:szCs w:val="24"/>
        </w:rPr>
      </w:pPr>
    </w:p>
    <w:p w:rsidR="002724A0" w:rsidRPr="00126043" w:rsidRDefault="002724A0" w:rsidP="002F0091">
      <w:pPr>
        <w:spacing w:line="276" w:lineRule="auto"/>
        <w:ind w:firstLineChars="100" w:firstLine="240"/>
        <w:rPr>
          <w:sz w:val="24"/>
          <w:szCs w:val="24"/>
        </w:rPr>
      </w:pPr>
      <w:r w:rsidRPr="00126043">
        <w:rPr>
          <w:rFonts w:hint="eastAsia"/>
          <w:sz w:val="24"/>
          <w:szCs w:val="24"/>
        </w:rPr>
        <w:t>○しっかりと話を聞く必要があります。</w:t>
      </w:r>
    </w:p>
    <w:p w:rsidR="002724A0" w:rsidRDefault="002724A0" w:rsidP="002F0091">
      <w:pPr>
        <w:spacing w:line="276" w:lineRule="auto"/>
        <w:ind w:leftChars="100" w:left="450" w:hangingChars="100" w:hanging="240"/>
        <w:rPr>
          <w:sz w:val="24"/>
          <w:szCs w:val="24"/>
        </w:rPr>
      </w:pPr>
      <w:r w:rsidRPr="00126043">
        <w:rPr>
          <w:rFonts w:hint="eastAsia"/>
          <w:sz w:val="24"/>
          <w:szCs w:val="24"/>
        </w:rPr>
        <w:lastRenderedPageBreak/>
        <w:t>○会話補助装置などを使ってコミュニケーションを取ることも考慮する必要があります。</w:t>
      </w:r>
    </w:p>
    <w:p w:rsidR="00A750A2" w:rsidRPr="00126043" w:rsidRDefault="00A750A2" w:rsidP="002F0091">
      <w:pPr>
        <w:spacing w:line="276" w:lineRule="auto"/>
        <w:ind w:leftChars="100" w:left="450" w:hangingChars="100" w:hanging="240"/>
        <w:rPr>
          <w:sz w:val="24"/>
          <w:szCs w:val="24"/>
        </w:rPr>
      </w:pPr>
    </w:p>
    <w:p w:rsidR="002724A0" w:rsidRPr="002F0091" w:rsidRDefault="002F0091" w:rsidP="002724A0">
      <w:pPr>
        <w:spacing w:line="276" w:lineRule="auto"/>
        <w:rPr>
          <w:rFonts w:asciiTheme="majorEastAsia" w:eastAsiaTheme="majorEastAsia" w:hAnsiTheme="majorEastAsia"/>
          <w:b/>
          <w:sz w:val="24"/>
          <w:szCs w:val="24"/>
        </w:rPr>
      </w:pPr>
      <w:r w:rsidRPr="002F0091">
        <w:rPr>
          <w:rFonts w:asciiTheme="majorEastAsia" w:eastAsiaTheme="majorEastAsia" w:hAnsiTheme="majorEastAsia" w:hint="eastAsia"/>
          <w:b/>
          <w:sz w:val="24"/>
          <w:szCs w:val="24"/>
        </w:rPr>
        <w:t xml:space="preserve">７　</w:t>
      </w:r>
      <w:r w:rsidR="002724A0" w:rsidRPr="002F0091">
        <w:rPr>
          <w:rFonts w:asciiTheme="majorEastAsia" w:eastAsiaTheme="majorEastAsia" w:hAnsiTheme="majorEastAsia" w:hint="eastAsia"/>
          <w:b/>
          <w:sz w:val="24"/>
          <w:szCs w:val="24"/>
        </w:rPr>
        <w:t>失語症</w:t>
      </w:r>
    </w:p>
    <w:p w:rsidR="00FE6B00" w:rsidRPr="00126043" w:rsidRDefault="00FE6B00" w:rsidP="002724A0">
      <w:pPr>
        <w:spacing w:line="276" w:lineRule="auto"/>
        <w:rPr>
          <w:sz w:val="24"/>
          <w:szCs w:val="24"/>
        </w:rPr>
      </w:pPr>
    </w:p>
    <w:p w:rsidR="002724A0" w:rsidRPr="002F0091" w:rsidRDefault="002724A0" w:rsidP="002F0091">
      <w:pPr>
        <w:spacing w:line="276" w:lineRule="auto"/>
        <w:ind w:firstLineChars="100" w:firstLine="241"/>
        <w:rPr>
          <w:b/>
          <w:sz w:val="24"/>
          <w:szCs w:val="24"/>
          <w:bdr w:val="single" w:sz="4" w:space="0" w:color="auto"/>
        </w:rPr>
      </w:pPr>
      <w:r w:rsidRPr="002F0091">
        <w:rPr>
          <w:rFonts w:hint="eastAsia"/>
          <w:b/>
          <w:sz w:val="24"/>
          <w:szCs w:val="24"/>
          <w:bdr w:val="single" w:sz="4" w:space="0" w:color="auto"/>
        </w:rPr>
        <w:t>主な特性</w:t>
      </w:r>
    </w:p>
    <w:p w:rsidR="00FE6B00" w:rsidRPr="00126043" w:rsidRDefault="00FE6B00" w:rsidP="002724A0">
      <w:pPr>
        <w:spacing w:line="276" w:lineRule="auto"/>
        <w:rPr>
          <w:sz w:val="24"/>
          <w:szCs w:val="24"/>
        </w:rPr>
      </w:pPr>
    </w:p>
    <w:p w:rsidR="002724A0" w:rsidRPr="00126043" w:rsidRDefault="002724A0" w:rsidP="002F0091">
      <w:pPr>
        <w:spacing w:line="276" w:lineRule="auto"/>
        <w:ind w:firstLineChars="100" w:firstLine="240"/>
        <w:rPr>
          <w:sz w:val="24"/>
          <w:szCs w:val="24"/>
        </w:rPr>
      </w:pPr>
      <w:r w:rsidRPr="00126043">
        <w:rPr>
          <w:rFonts w:hint="eastAsia"/>
          <w:sz w:val="24"/>
          <w:szCs w:val="24"/>
        </w:rPr>
        <w:t>○聞くことの障害</w:t>
      </w:r>
    </w:p>
    <w:p w:rsidR="002724A0" w:rsidRPr="00126043" w:rsidRDefault="002724A0" w:rsidP="0062081B">
      <w:pPr>
        <w:spacing w:line="276" w:lineRule="auto"/>
        <w:ind w:left="480" w:hangingChars="200" w:hanging="480"/>
        <w:rPr>
          <w:sz w:val="24"/>
          <w:szCs w:val="24"/>
        </w:rPr>
      </w:pPr>
      <w:r w:rsidRPr="00126043">
        <w:rPr>
          <w:rFonts w:hint="eastAsia"/>
          <w:sz w:val="24"/>
          <w:szCs w:val="24"/>
        </w:rPr>
        <w:t xml:space="preserve">　</w:t>
      </w:r>
      <w:r w:rsidR="002F0091">
        <w:rPr>
          <w:rFonts w:hint="eastAsia"/>
          <w:sz w:val="24"/>
          <w:szCs w:val="24"/>
        </w:rPr>
        <w:t xml:space="preserve">　</w:t>
      </w:r>
      <w:r w:rsidRPr="00126043">
        <w:rPr>
          <w:rFonts w:hint="eastAsia"/>
          <w:sz w:val="24"/>
          <w:szCs w:val="24"/>
        </w:rPr>
        <w:t>音は聞こえますが言葉の理解に障害があり話の内容が分からないことがあります。また、単語や簡単な文なら分かる人でも早口や長い話になると分からなくなることがあります。</w:t>
      </w:r>
    </w:p>
    <w:p w:rsidR="002724A0" w:rsidRPr="00126043" w:rsidRDefault="002724A0" w:rsidP="002F0091">
      <w:pPr>
        <w:spacing w:line="276" w:lineRule="auto"/>
        <w:ind w:firstLineChars="100" w:firstLine="240"/>
        <w:rPr>
          <w:sz w:val="24"/>
          <w:szCs w:val="24"/>
        </w:rPr>
      </w:pPr>
      <w:r w:rsidRPr="00126043">
        <w:rPr>
          <w:rFonts w:hint="eastAsia"/>
          <w:sz w:val="24"/>
          <w:szCs w:val="24"/>
        </w:rPr>
        <w:t>○話すことの障害</w:t>
      </w:r>
    </w:p>
    <w:p w:rsidR="002724A0" w:rsidRPr="00126043" w:rsidRDefault="002724A0" w:rsidP="002F0091">
      <w:pPr>
        <w:spacing w:line="276" w:lineRule="auto"/>
        <w:ind w:left="480" w:hangingChars="200" w:hanging="480"/>
        <w:rPr>
          <w:sz w:val="24"/>
          <w:szCs w:val="24"/>
        </w:rPr>
      </w:pPr>
      <w:r w:rsidRPr="00126043">
        <w:rPr>
          <w:rFonts w:hint="eastAsia"/>
          <w:sz w:val="24"/>
          <w:szCs w:val="24"/>
        </w:rPr>
        <w:t xml:space="preserve">　</w:t>
      </w:r>
      <w:r w:rsidR="002F0091">
        <w:rPr>
          <w:rFonts w:hint="eastAsia"/>
          <w:sz w:val="24"/>
          <w:szCs w:val="24"/>
        </w:rPr>
        <w:t xml:space="preserve">　</w:t>
      </w:r>
      <w:r w:rsidRPr="00126043">
        <w:rPr>
          <w:rFonts w:hint="eastAsia"/>
          <w:sz w:val="24"/>
          <w:szCs w:val="24"/>
        </w:rPr>
        <w:t>伝えたいことをうまく</w:t>
      </w:r>
      <w:r w:rsidR="0062081B">
        <w:rPr>
          <w:rFonts w:hint="eastAsia"/>
          <w:sz w:val="24"/>
          <w:szCs w:val="24"/>
        </w:rPr>
        <w:t>言葉や文章にできない、発話がぎこちない、言いよどみが多い</w:t>
      </w:r>
      <w:r w:rsidRPr="00126043">
        <w:rPr>
          <w:rFonts w:hint="eastAsia"/>
          <w:sz w:val="24"/>
          <w:szCs w:val="24"/>
        </w:rPr>
        <w:t>、誤った言葉で話</w:t>
      </w:r>
      <w:r w:rsidR="0062081B">
        <w:rPr>
          <w:rFonts w:hint="eastAsia"/>
          <w:sz w:val="24"/>
          <w:szCs w:val="24"/>
        </w:rPr>
        <w:t>すなどの状態がみられ</w:t>
      </w:r>
      <w:r w:rsidRPr="00126043">
        <w:rPr>
          <w:rFonts w:hint="eastAsia"/>
          <w:sz w:val="24"/>
          <w:szCs w:val="24"/>
        </w:rPr>
        <w:t>ます。</w:t>
      </w:r>
    </w:p>
    <w:p w:rsidR="002724A0" w:rsidRPr="00126043" w:rsidRDefault="002724A0" w:rsidP="002F0091">
      <w:pPr>
        <w:spacing w:line="276" w:lineRule="auto"/>
        <w:ind w:firstLineChars="100" w:firstLine="240"/>
        <w:rPr>
          <w:sz w:val="24"/>
          <w:szCs w:val="24"/>
        </w:rPr>
      </w:pPr>
      <w:r w:rsidRPr="00126043">
        <w:rPr>
          <w:rFonts w:hint="eastAsia"/>
          <w:sz w:val="24"/>
          <w:szCs w:val="24"/>
        </w:rPr>
        <w:t>○読むことの障害</w:t>
      </w:r>
    </w:p>
    <w:p w:rsidR="002724A0" w:rsidRPr="00126043" w:rsidRDefault="002724A0" w:rsidP="002724A0">
      <w:pPr>
        <w:spacing w:line="276" w:lineRule="auto"/>
        <w:rPr>
          <w:sz w:val="24"/>
          <w:szCs w:val="24"/>
        </w:rPr>
      </w:pPr>
      <w:r w:rsidRPr="00126043">
        <w:rPr>
          <w:rFonts w:hint="eastAsia"/>
          <w:sz w:val="24"/>
          <w:szCs w:val="24"/>
        </w:rPr>
        <w:t xml:space="preserve">　</w:t>
      </w:r>
      <w:r w:rsidR="002F0091">
        <w:rPr>
          <w:rFonts w:hint="eastAsia"/>
          <w:sz w:val="24"/>
          <w:szCs w:val="24"/>
        </w:rPr>
        <w:t xml:space="preserve">　</w:t>
      </w:r>
      <w:r w:rsidRPr="00126043">
        <w:rPr>
          <w:rFonts w:hint="eastAsia"/>
          <w:sz w:val="24"/>
          <w:szCs w:val="24"/>
        </w:rPr>
        <w:t>文字を読んでも理解が難しいことがあります。</w:t>
      </w:r>
    </w:p>
    <w:p w:rsidR="002724A0" w:rsidRPr="00126043" w:rsidRDefault="002724A0" w:rsidP="002F0091">
      <w:pPr>
        <w:spacing w:line="276" w:lineRule="auto"/>
        <w:ind w:firstLineChars="100" w:firstLine="240"/>
        <w:rPr>
          <w:sz w:val="24"/>
          <w:szCs w:val="24"/>
        </w:rPr>
      </w:pPr>
      <w:r w:rsidRPr="00126043">
        <w:rPr>
          <w:rFonts w:hint="eastAsia"/>
          <w:sz w:val="24"/>
          <w:szCs w:val="24"/>
        </w:rPr>
        <w:t>○書くことの障害</w:t>
      </w:r>
    </w:p>
    <w:p w:rsidR="002724A0" w:rsidRPr="00126043" w:rsidRDefault="002724A0" w:rsidP="002F0091">
      <w:pPr>
        <w:spacing w:line="276" w:lineRule="auto"/>
        <w:ind w:left="480" w:hangingChars="200" w:hanging="480"/>
        <w:rPr>
          <w:sz w:val="24"/>
          <w:szCs w:val="24"/>
        </w:rPr>
      </w:pPr>
      <w:r w:rsidRPr="00126043">
        <w:rPr>
          <w:rFonts w:hint="eastAsia"/>
          <w:sz w:val="24"/>
          <w:szCs w:val="24"/>
        </w:rPr>
        <w:t xml:space="preserve">　</w:t>
      </w:r>
      <w:r w:rsidR="002F0091">
        <w:rPr>
          <w:rFonts w:hint="eastAsia"/>
          <w:sz w:val="24"/>
          <w:szCs w:val="24"/>
        </w:rPr>
        <w:t xml:space="preserve">　</w:t>
      </w:r>
      <w:r w:rsidRPr="00126043">
        <w:rPr>
          <w:rFonts w:hint="eastAsia"/>
          <w:sz w:val="24"/>
          <w:szCs w:val="24"/>
        </w:rPr>
        <w:t>書き間違いが多い、また</w:t>
      </w:r>
      <w:r w:rsidR="0062081B">
        <w:rPr>
          <w:rFonts w:hint="eastAsia"/>
          <w:sz w:val="24"/>
          <w:szCs w:val="24"/>
        </w:rPr>
        <w:t>、</w:t>
      </w:r>
      <w:r w:rsidRPr="00126043">
        <w:rPr>
          <w:rFonts w:hint="eastAsia"/>
          <w:sz w:val="24"/>
          <w:szCs w:val="24"/>
        </w:rPr>
        <w:t>「てにをは」などを上手く使えない、文を書くことが難しいことがあります。</w:t>
      </w:r>
    </w:p>
    <w:p w:rsidR="00FE6B00" w:rsidRPr="00126043" w:rsidRDefault="00FE6B00" w:rsidP="002724A0">
      <w:pPr>
        <w:spacing w:line="276" w:lineRule="auto"/>
        <w:rPr>
          <w:sz w:val="24"/>
          <w:szCs w:val="24"/>
        </w:rPr>
      </w:pPr>
    </w:p>
    <w:p w:rsidR="002724A0" w:rsidRPr="002F0091" w:rsidRDefault="002724A0" w:rsidP="002F0091">
      <w:pPr>
        <w:spacing w:line="276" w:lineRule="auto"/>
        <w:ind w:firstLineChars="100" w:firstLine="241"/>
        <w:rPr>
          <w:b/>
          <w:sz w:val="24"/>
          <w:szCs w:val="24"/>
          <w:bdr w:val="single" w:sz="4" w:space="0" w:color="auto"/>
        </w:rPr>
      </w:pPr>
      <w:r w:rsidRPr="002F0091">
        <w:rPr>
          <w:rFonts w:hint="eastAsia"/>
          <w:b/>
          <w:sz w:val="24"/>
          <w:szCs w:val="24"/>
          <w:bdr w:val="single" w:sz="4" w:space="0" w:color="auto"/>
        </w:rPr>
        <w:t>主な対応</w:t>
      </w:r>
    </w:p>
    <w:p w:rsidR="00FE6B00" w:rsidRPr="00126043" w:rsidRDefault="00FE6B00" w:rsidP="002724A0">
      <w:pPr>
        <w:spacing w:line="276" w:lineRule="auto"/>
        <w:rPr>
          <w:sz w:val="24"/>
          <w:szCs w:val="24"/>
        </w:rPr>
      </w:pPr>
    </w:p>
    <w:p w:rsidR="002724A0" w:rsidRPr="00126043" w:rsidRDefault="002724A0" w:rsidP="002F0091">
      <w:pPr>
        <w:spacing w:line="276" w:lineRule="auto"/>
        <w:ind w:leftChars="100" w:left="450" w:hangingChars="100" w:hanging="240"/>
        <w:rPr>
          <w:sz w:val="24"/>
          <w:szCs w:val="24"/>
        </w:rPr>
      </w:pPr>
      <w:r w:rsidRPr="00126043">
        <w:rPr>
          <w:rFonts w:hint="eastAsia"/>
          <w:sz w:val="24"/>
          <w:szCs w:val="24"/>
        </w:rPr>
        <w:t>○表情が分かるよう、顔を見ながら、ゆっくりと短い言葉や文章で、分かりやすく話しかける必要があります。</w:t>
      </w:r>
    </w:p>
    <w:p w:rsidR="002724A0" w:rsidRPr="00126043" w:rsidRDefault="00C0457D" w:rsidP="002F0091">
      <w:pPr>
        <w:spacing w:line="276" w:lineRule="auto"/>
        <w:ind w:leftChars="100" w:left="450" w:hangingChars="100" w:hanging="240"/>
        <w:rPr>
          <w:sz w:val="24"/>
          <w:szCs w:val="24"/>
        </w:rPr>
      </w:pPr>
      <w:r>
        <w:rPr>
          <w:rFonts w:hint="eastAsia"/>
          <w:sz w:val="24"/>
          <w:szCs w:val="24"/>
        </w:rPr>
        <w:t>○一度で上手く伝わらないとき</w:t>
      </w:r>
      <w:r w:rsidR="002724A0" w:rsidRPr="00126043">
        <w:rPr>
          <w:rFonts w:hint="eastAsia"/>
          <w:sz w:val="24"/>
          <w:szCs w:val="24"/>
        </w:rPr>
        <w:t>は、繰り返して言ったり、別の言葉に言い換えたり、漢字や絵で書いたり、写真・実物・ジェスチャーで示したりすると理解しやすくなります。</w:t>
      </w:r>
    </w:p>
    <w:p w:rsidR="002724A0" w:rsidRPr="00126043" w:rsidRDefault="002724A0" w:rsidP="002F0091">
      <w:pPr>
        <w:spacing w:line="276" w:lineRule="auto"/>
        <w:ind w:firstLineChars="100" w:firstLine="240"/>
        <w:rPr>
          <w:sz w:val="24"/>
          <w:szCs w:val="24"/>
        </w:rPr>
      </w:pPr>
      <w:r w:rsidRPr="00126043">
        <w:rPr>
          <w:rFonts w:hint="eastAsia"/>
          <w:sz w:val="24"/>
          <w:szCs w:val="24"/>
        </w:rPr>
        <w:t>○「はい」「いいえ」で答えられるように問いかけると理解しやすくなります。</w:t>
      </w:r>
    </w:p>
    <w:p w:rsidR="002724A0" w:rsidRPr="00126043" w:rsidRDefault="002724A0" w:rsidP="002F0091">
      <w:pPr>
        <w:spacing w:line="276" w:lineRule="auto"/>
        <w:ind w:leftChars="100" w:left="450" w:hangingChars="100" w:hanging="240"/>
        <w:rPr>
          <w:sz w:val="24"/>
          <w:szCs w:val="24"/>
        </w:rPr>
      </w:pPr>
      <w:r w:rsidRPr="00126043">
        <w:rPr>
          <w:rFonts w:hint="eastAsia"/>
          <w:sz w:val="24"/>
          <w:szCs w:val="24"/>
        </w:rPr>
        <w:t>○話し言葉以外の手段（カレンダー、地図、時計など身近にあるもの）を用いると、コミュニケーションの助けとなります。</w:t>
      </w:r>
    </w:p>
    <w:p w:rsidR="00FE6B00" w:rsidRPr="00126043" w:rsidRDefault="00FE6B00" w:rsidP="002724A0">
      <w:pPr>
        <w:spacing w:line="276" w:lineRule="auto"/>
        <w:rPr>
          <w:sz w:val="24"/>
          <w:szCs w:val="24"/>
        </w:rPr>
      </w:pPr>
    </w:p>
    <w:p w:rsidR="002724A0" w:rsidRPr="002F0091" w:rsidRDefault="002F0091" w:rsidP="002724A0">
      <w:pPr>
        <w:spacing w:line="276" w:lineRule="auto"/>
        <w:rPr>
          <w:rFonts w:asciiTheme="majorEastAsia" w:eastAsiaTheme="majorEastAsia" w:hAnsiTheme="majorEastAsia"/>
          <w:sz w:val="24"/>
          <w:szCs w:val="24"/>
        </w:rPr>
      </w:pPr>
      <w:r w:rsidRPr="002F0091">
        <w:rPr>
          <w:rFonts w:asciiTheme="majorEastAsia" w:eastAsiaTheme="majorEastAsia" w:hAnsiTheme="majorEastAsia" w:hint="eastAsia"/>
          <w:sz w:val="24"/>
          <w:szCs w:val="24"/>
        </w:rPr>
        <w:t xml:space="preserve">８　</w:t>
      </w:r>
      <w:r w:rsidR="002724A0" w:rsidRPr="002F0091">
        <w:rPr>
          <w:rFonts w:asciiTheme="majorEastAsia" w:eastAsiaTheme="majorEastAsia" w:hAnsiTheme="majorEastAsia" w:hint="eastAsia"/>
          <w:sz w:val="24"/>
          <w:szCs w:val="24"/>
        </w:rPr>
        <w:t>高次脳機能障害</w:t>
      </w:r>
    </w:p>
    <w:p w:rsidR="00FE6B00" w:rsidRPr="00126043" w:rsidRDefault="00FE6B00" w:rsidP="00FE6B00">
      <w:pPr>
        <w:spacing w:line="276" w:lineRule="auto"/>
        <w:rPr>
          <w:sz w:val="24"/>
          <w:szCs w:val="24"/>
        </w:rPr>
      </w:pPr>
    </w:p>
    <w:p w:rsidR="002724A0" w:rsidRPr="00126043" w:rsidRDefault="002724A0" w:rsidP="00F07B46">
      <w:pPr>
        <w:spacing w:line="276" w:lineRule="auto"/>
        <w:ind w:leftChars="120" w:left="252" w:firstLineChars="95" w:firstLine="228"/>
        <w:rPr>
          <w:sz w:val="24"/>
          <w:szCs w:val="24"/>
        </w:rPr>
      </w:pPr>
      <w:r w:rsidRPr="00126043">
        <w:rPr>
          <w:rFonts w:hint="eastAsia"/>
          <w:sz w:val="24"/>
          <w:szCs w:val="24"/>
        </w:rPr>
        <w:t>交通事故や脳血管障害などの病気により、脳にダメージを受けることで生じる認知や行動に生じる障害です。</w:t>
      </w:r>
    </w:p>
    <w:p w:rsidR="00FE6B00" w:rsidRDefault="002724A0" w:rsidP="00F07B46">
      <w:pPr>
        <w:spacing w:line="276" w:lineRule="auto"/>
        <w:ind w:leftChars="100" w:left="210" w:firstLineChars="100" w:firstLine="240"/>
        <w:rPr>
          <w:sz w:val="24"/>
          <w:szCs w:val="24"/>
        </w:rPr>
      </w:pPr>
      <w:r w:rsidRPr="00126043">
        <w:rPr>
          <w:rFonts w:hint="eastAsia"/>
          <w:sz w:val="24"/>
          <w:szCs w:val="24"/>
        </w:rPr>
        <w:t>身体的には障害が残らないことも多く、外見では分かりにくいため「見えない障害」とも言われています。</w:t>
      </w:r>
    </w:p>
    <w:p w:rsidR="003622FC" w:rsidRDefault="003622FC" w:rsidP="00A750A2">
      <w:pPr>
        <w:spacing w:line="276" w:lineRule="auto"/>
        <w:ind w:firstLineChars="100" w:firstLine="240"/>
        <w:rPr>
          <w:sz w:val="24"/>
          <w:szCs w:val="24"/>
        </w:rPr>
      </w:pPr>
    </w:p>
    <w:p w:rsidR="002724A0" w:rsidRPr="00126043" w:rsidRDefault="002724A0" w:rsidP="002F0091">
      <w:pPr>
        <w:spacing w:line="276" w:lineRule="auto"/>
        <w:ind w:firstLineChars="100" w:firstLine="241"/>
        <w:rPr>
          <w:b/>
          <w:sz w:val="24"/>
          <w:szCs w:val="24"/>
        </w:rPr>
      </w:pPr>
      <w:r w:rsidRPr="002F0091">
        <w:rPr>
          <w:rFonts w:hint="eastAsia"/>
          <w:b/>
          <w:sz w:val="24"/>
          <w:szCs w:val="24"/>
          <w:bdr w:val="single" w:sz="4" w:space="0" w:color="auto"/>
        </w:rPr>
        <w:lastRenderedPageBreak/>
        <w:t>主な特性</w:t>
      </w:r>
    </w:p>
    <w:p w:rsidR="00FE6B00" w:rsidRPr="00126043" w:rsidRDefault="00FE6B00" w:rsidP="002724A0">
      <w:pPr>
        <w:spacing w:line="276" w:lineRule="auto"/>
        <w:rPr>
          <w:sz w:val="24"/>
          <w:szCs w:val="24"/>
        </w:rPr>
      </w:pPr>
    </w:p>
    <w:p w:rsidR="002724A0" w:rsidRPr="00126043" w:rsidRDefault="002724A0" w:rsidP="002724A0">
      <w:pPr>
        <w:spacing w:line="276" w:lineRule="auto"/>
        <w:rPr>
          <w:sz w:val="24"/>
          <w:szCs w:val="24"/>
        </w:rPr>
      </w:pPr>
      <w:r w:rsidRPr="00126043">
        <w:rPr>
          <w:rFonts w:hint="eastAsia"/>
          <w:sz w:val="24"/>
          <w:szCs w:val="24"/>
        </w:rPr>
        <w:t>【記憶障害】</w:t>
      </w:r>
    </w:p>
    <w:p w:rsidR="002724A0" w:rsidRPr="00126043" w:rsidRDefault="002724A0" w:rsidP="002F0091">
      <w:pPr>
        <w:spacing w:line="276" w:lineRule="auto"/>
        <w:ind w:leftChars="100" w:left="450" w:hangingChars="100" w:hanging="240"/>
        <w:rPr>
          <w:sz w:val="24"/>
          <w:szCs w:val="24"/>
        </w:rPr>
      </w:pPr>
      <w:r w:rsidRPr="00126043">
        <w:rPr>
          <w:rFonts w:hint="eastAsia"/>
          <w:sz w:val="24"/>
          <w:szCs w:val="24"/>
        </w:rPr>
        <w:t>○すぐに忘れてしまったり、新しい出来事を覚えることが苦手なため、何度も同じことを繰り返したり質問したりすることがあります。</w:t>
      </w:r>
    </w:p>
    <w:p w:rsidR="002F0091" w:rsidRDefault="002F0091" w:rsidP="002F0091">
      <w:pPr>
        <w:spacing w:line="276" w:lineRule="auto"/>
        <w:rPr>
          <w:sz w:val="24"/>
          <w:szCs w:val="24"/>
        </w:rPr>
      </w:pPr>
    </w:p>
    <w:p w:rsidR="002724A0" w:rsidRPr="00126043" w:rsidRDefault="002724A0" w:rsidP="002F0091">
      <w:pPr>
        <w:spacing w:line="276" w:lineRule="auto"/>
        <w:rPr>
          <w:sz w:val="24"/>
          <w:szCs w:val="24"/>
        </w:rPr>
      </w:pPr>
      <w:r w:rsidRPr="00126043">
        <w:rPr>
          <w:rFonts w:hint="eastAsia"/>
          <w:sz w:val="24"/>
          <w:szCs w:val="24"/>
        </w:rPr>
        <w:t>【注意障害】</w:t>
      </w:r>
    </w:p>
    <w:p w:rsidR="002724A0" w:rsidRPr="00126043" w:rsidRDefault="002724A0" w:rsidP="002F0091">
      <w:pPr>
        <w:spacing w:line="276" w:lineRule="auto"/>
        <w:ind w:leftChars="100" w:left="450" w:hangingChars="100" w:hanging="240"/>
        <w:rPr>
          <w:sz w:val="24"/>
          <w:szCs w:val="24"/>
        </w:rPr>
      </w:pPr>
      <w:r w:rsidRPr="00126043">
        <w:rPr>
          <w:rFonts w:hint="eastAsia"/>
          <w:sz w:val="24"/>
          <w:szCs w:val="24"/>
        </w:rPr>
        <w:t>○集中力が続かなかったり、ぼんやりしてしまい、何かをするとミスが多く見られることがあります。</w:t>
      </w:r>
    </w:p>
    <w:p w:rsidR="002724A0" w:rsidRPr="00126043" w:rsidRDefault="002724A0" w:rsidP="002F0091">
      <w:pPr>
        <w:spacing w:line="276" w:lineRule="auto"/>
        <w:ind w:firstLineChars="100" w:firstLine="240"/>
        <w:rPr>
          <w:sz w:val="24"/>
          <w:szCs w:val="24"/>
        </w:rPr>
      </w:pPr>
      <w:r w:rsidRPr="00126043">
        <w:rPr>
          <w:rFonts w:hint="eastAsia"/>
          <w:sz w:val="24"/>
          <w:szCs w:val="24"/>
        </w:rPr>
        <w:t>○二つのことを同時にしようとすると混乱することがあります。</w:t>
      </w:r>
    </w:p>
    <w:p w:rsidR="002724A0" w:rsidRPr="00126043" w:rsidRDefault="002724A0" w:rsidP="002169A0">
      <w:pPr>
        <w:spacing w:line="276" w:lineRule="auto"/>
        <w:ind w:leftChars="114" w:left="479" w:hangingChars="100" w:hanging="240"/>
        <w:rPr>
          <w:sz w:val="24"/>
          <w:szCs w:val="24"/>
        </w:rPr>
      </w:pPr>
      <w:r w:rsidRPr="00126043">
        <w:rPr>
          <w:rFonts w:hint="eastAsia"/>
          <w:sz w:val="24"/>
          <w:szCs w:val="24"/>
        </w:rPr>
        <w:t>○</w:t>
      </w:r>
      <w:r w:rsidR="00343E8A">
        <w:rPr>
          <w:rFonts w:hint="eastAsia"/>
          <w:sz w:val="24"/>
          <w:szCs w:val="24"/>
        </w:rPr>
        <w:t>脳損傷の反対側の空間無視や身体の感覚に気付かないことがあります。主に左側に多く、食べ物を残したり、障害物に気が付かないなどが起こります</w:t>
      </w:r>
      <w:r w:rsidRPr="00126043">
        <w:rPr>
          <w:rFonts w:hint="eastAsia"/>
          <w:sz w:val="24"/>
          <w:szCs w:val="24"/>
        </w:rPr>
        <w:t>。</w:t>
      </w:r>
    </w:p>
    <w:p w:rsidR="002F0091" w:rsidRDefault="002F0091" w:rsidP="002724A0">
      <w:pPr>
        <w:spacing w:line="276" w:lineRule="auto"/>
        <w:rPr>
          <w:sz w:val="24"/>
          <w:szCs w:val="24"/>
        </w:rPr>
      </w:pPr>
    </w:p>
    <w:p w:rsidR="002724A0" w:rsidRPr="00126043" w:rsidRDefault="002724A0" w:rsidP="002724A0">
      <w:pPr>
        <w:spacing w:line="276" w:lineRule="auto"/>
        <w:rPr>
          <w:sz w:val="24"/>
          <w:szCs w:val="24"/>
        </w:rPr>
      </w:pPr>
      <w:r w:rsidRPr="00126043">
        <w:rPr>
          <w:rFonts w:hint="eastAsia"/>
          <w:sz w:val="24"/>
          <w:szCs w:val="24"/>
        </w:rPr>
        <w:t>【遂行機能障害】</w:t>
      </w:r>
    </w:p>
    <w:p w:rsidR="002724A0" w:rsidRPr="00126043" w:rsidRDefault="002724A0" w:rsidP="00C0457D">
      <w:pPr>
        <w:spacing w:line="276" w:lineRule="auto"/>
        <w:ind w:leftChars="100" w:left="450" w:hangingChars="100" w:hanging="240"/>
        <w:rPr>
          <w:sz w:val="24"/>
          <w:szCs w:val="24"/>
        </w:rPr>
      </w:pPr>
      <w:r w:rsidRPr="00126043">
        <w:rPr>
          <w:rFonts w:hint="eastAsia"/>
          <w:sz w:val="24"/>
          <w:szCs w:val="24"/>
        </w:rPr>
        <w:t>○自分で計画を立てて物事を実行したり、効率よく順序立てられないことがあります。</w:t>
      </w:r>
    </w:p>
    <w:p w:rsidR="002F0091" w:rsidRDefault="002F0091" w:rsidP="002724A0">
      <w:pPr>
        <w:spacing w:line="276" w:lineRule="auto"/>
        <w:rPr>
          <w:sz w:val="24"/>
          <w:szCs w:val="24"/>
        </w:rPr>
      </w:pPr>
    </w:p>
    <w:p w:rsidR="002724A0" w:rsidRPr="00126043" w:rsidRDefault="002724A0" w:rsidP="002724A0">
      <w:pPr>
        <w:spacing w:line="276" w:lineRule="auto"/>
        <w:rPr>
          <w:sz w:val="24"/>
          <w:szCs w:val="24"/>
        </w:rPr>
      </w:pPr>
      <w:r w:rsidRPr="00126043">
        <w:rPr>
          <w:rFonts w:hint="eastAsia"/>
          <w:sz w:val="24"/>
          <w:szCs w:val="24"/>
        </w:rPr>
        <w:t>【社会的行動障害】</w:t>
      </w:r>
    </w:p>
    <w:p w:rsidR="002724A0" w:rsidRPr="00126043" w:rsidRDefault="002724A0" w:rsidP="002F0091">
      <w:pPr>
        <w:spacing w:line="276" w:lineRule="auto"/>
        <w:ind w:leftChars="100" w:left="450" w:hangingChars="100" w:hanging="240"/>
        <w:rPr>
          <w:sz w:val="24"/>
          <w:szCs w:val="24"/>
        </w:rPr>
      </w:pPr>
      <w:r w:rsidRPr="00126043">
        <w:rPr>
          <w:rFonts w:hint="eastAsia"/>
          <w:sz w:val="24"/>
          <w:szCs w:val="24"/>
        </w:rPr>
        <w:t>○ささいなことでイライラしてしまい、興奮しやすいこだわりが強く表れたり、欲しいものを我慢できないことがあります。</w:t>
      </w:r>
    </w:p>
    <w:p w:rsidR="002724A0" w:rsidRPr="00126043" w:rsidRDefault="002724A0" w:rsidP="00C0457D">
      <w:pPr>
        <w:spacing w:line="276" w:lineRule="auto"/>
        <w:ind w:leftChars="100" w:left="450" w:hangingChars="100" w:hanging="240"/>
        <w:rPr>
          <w:sz w:val="24"/>
          <w:szCs w:val="24"/>
        </w:rPr>
      </w:pPr>
      <w:r w:rsidRPr="00126043">
        <w:rPr>
          <w:rFonts w:hint="eastAsia"/>
          <w:sz w:val="24"/>
          <w:szCs w:val="24"/>
        </w:rPr>
        <w:t>○思い通りにならないと大声を出したり、時に暴力をふるったりすることがあります。</w:t>
      </w:r>
    </w:p>
    <w:p w:rsidR="002F0091" w:rsidRDefault="002F0091" w:rsidP="002724A0">
      <w:pPr>
        <w:spacing w:line="276" w:lineRule="auto"/>
        <w:rPr>
          <w:sz w:val="24"/>
          <w:szCs w:val="24"/>
        </w:rPr>
      </w:pPr>
    </w:p>
    <w:p w:rsidR="002724A0" w:rsidRPr="00126043" w:rsidRDefault="002724A0" w:rsidP="002724A0">
      <w:pPr>
        <w:spacing w:line="276" w:lineRule="auto"/>
        <w:rPr>
          <w:sz w:val="24"/>
          <w:szCs w:val="24"/>
        </w:rPr>
      </w:pPr>
      <w:r w:rsidRPr="00126043">
        <w:rPr>
          <w:rFonts w:hint="eastAsia"/>
          <w:sz w:val="24"/>
          <w:szCs w:val="24"/>
        </w:rPr>
        <w:t>【病識欠如】</w:t>
      </w:r>
    </w:p>
    <w:p w:rsidR="002724A0" w:rsidRPr="00126043" w:rsidRDefault="00C0457D" w:rsidP="0072513A">
      <w:pPr>
        <w:spacing w:line="276" w:lineRule="auto"/>
        <w:ind w:leftChars="100" w:left="450" w:hangingChars="100" w:hanging="240"/>
        <w:rPr>
          <w:sz w:val="24"/>
          <w:szCs w:val="24"/>
        </w:rPr>
      </w:pPr>
      <w:r>
        <w:rPr>
          <w:rFonts w:hint="eastAsia"/>
          <w:sz w:val="24"/>
          <w:szCs w:val="24"/>
        </w:rPr>
        <w:t>○上記のような症状があることに気付</w:t>
      </w:r>
      <w:r w:rsidR="002724A0" w:rsidRPr="00126043">
        <w:rPr>
          <w:rFonts w:hint="eastAsia"/>
          <w:sz w:val="24"/>
          <w:szCs w:val="24"/>
        </w:rPr>
        <w:t>かず、できるつもりで行動してトラブルになることがあります。</w:t>
      </w:r>
    </w:p>
    <w:p w:rsidR="002724A0" w:rsidRPr="00126043" w:rsidRDefault="002724A0" w:rsidP="0072513A">
      <w:pPr>
        <w:spacing w:line="276" w:lineRule="auto"/>
        <w:ind w:firstLineChars="100" w:firstLine="240"/>
        <w:rPr>
          <w:sz w:val="24"/>
          <w:szCs w:val="24"/>
        </w:rPr>
      </w:pPr>
      <w:r w:rsidRPr="00126043">
        <w:rPr>
          <w:rFonts w:hint="eastAsia"/>
          <w:sz w:val="24"/>
          <w:szCs w:val="24"/>
        </w:rPr>
        <w:t>○失語症（失語症の項を参照）を伴う場合があります。</w:t>
      </w: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○片麻痺や運動失調等の運動障害や眼や耳の損傷による感覚障害を持つ場合があります。</w:t>
      </w:r>
    </w:p>
    <w:p w:rsidR="00FE6B00" w:rsidRPr="00126043" w:rsidRDefault="00FE6B00" w:rsidP="002724A0">
      <w:pPr>
        <w:spacing w:line="276" w:lineRule="auto"/>
        <w:rPr>
          <w:sz w:val="24"/>
          <w:szCs w:val="24"/>
        </w:rPr>
      </w:pPr>
    </w:p>
    <w:p w:rsidR="002724A0" w:rsidRPr="0072513A" w:rsidRDefault="002724A0" w:rsidP="0072513A">
      <w:pPr>
        <w:spacing w:line="276" w:lineRule="auto"/>
        <w:ind w:firstLineChars="100" w:firstLine="241"/>
        <w:rPr>
          <w:b/>
          <w:sz w:val="24"/>
          <w:szCs w:val="24"/>
          <w:bdr w:val="single" w:sz="4" w:space="0" w:color="auto"/>
        </w:rPr>
      </w:pPr>
      <w:r w:rsidRPr="0072513A">
        <w:rPr>
          <w:rFonts w:hint="eastAsia"/>
          <w:b/>
          <w:sz w:val="24"/>
          <w:szCs w:val="24"/>
          <w:bdr w:val="single" w:sz="4" w:space="0" w:color="auto"/>
        </w:rPr>
        <w:t>主な対応</w:t>
      </w:r>
    </w:p>
    <w:p w:rsidR="002724A0" w:rsidRPr="00126043" w:rsidRDefault="002724A0" w:rsidP="002724A0">
      <w:pPr>
        <w:spacing w:line="276" w:lineRule="auto"/>
        <w:rPr>
          <w:sz w:val="24"/>
          <w:szCs w:val="24"/>
        </w:rPr>
      </w:pPr>
    </w:p>
    <w:p w:rsidR="002724A0" w:rsidRDefault="002724A0" w:rsidP="0072513A">
      <w:pPr>
        <w:spacing w:line="276" w:lineRule="auto"/>
        <w:ind w:leftChars="100" w:left="450" w:hangingChars="100" w:hanging="240"/>
        <w:rPr>
          <w:sz w:val="24"/>
          <w:szCs w:val="24"/>
        </w:rPr>
      </w:pPr>
      <w:r w:rsidRPr="00126043">
        <w:rPr>
          <w:rFonts w:hint="eastAsia"/>
          <w:sz w:val="24"/>
          <w:szCs w:val="24"/>
        </w:rPr>
        <w:t>○本障害に詳しいリハビリテーション</w:t>
      </w:r>
      <w:r w:rsidR="00C0457D">
        <w:rPr>
          <w:rFonts w:hint="eastAsia"/>
          <w:sz w:val="24"/>
          <w:szCs w:val="24"/>
        </w:rPr>
        <w:t>の</w:t>
      </w:r>
      <w:r w:rsidRPr="00126043">
        <w:rPr>
          <w:rFonts w:hint="eastAsia"/>
          <w:sz w:val="24"/>
          <w:szCs w:val="24"/>
        </w:rPr>
        <w:t>専門医やリハ専門職、高次脳機能障害支援普及拠点機関、家族会等に相談することが有効です。</w:t>
      </w:r>
    </w:p>
    <w:p w:rsidR="002724A0" w:rsidRPr="00126043" w:rsidRDefault="002724A0" w:rsidP="002724A0">
      <w:pPr>
        <w:spacing w:line="276" w:lineRule="auto"/>
        <w:rPr>
          <w:sz w:val="24"/>
          <w:szCs w:val="24"/>
        </w:rPr>
      </w:pPr>
      <w:r w:rsidRPr="00126043">
        <w:rPr>
          <w:rFonts w:hint="eastAsia"/>
          <w:sz w:val="24"/>
          <w:szCs w:val="24"/>
        </w:rPr>
        <w:t>【記憶障害】</w:t>
      </w: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○手がかりがあると思い出せるので、手帳やメモ、アラームを利用したり、ルートマップを持ち歩くなどすることが有効です。</w:t>
      </w:r>
    </w:p>
    <w:p w:rsidR="002724A0" w:rsidRPr="00126043" w:rsidRDefault="002724A0" w:rsidP="0072513A">
      <w:pPr>
        <w:spacing w:line="276" w:lineRule="auto"/>
        <w:ind w:firstLineChars="100" w:firstLine="240"/>
        <w:rPr>
          <w:sz w:val="24"/>
          <w:szCs w:val="24"/>
        </w:rPr>
      </w:pPr>
      <w:r w:rsidRPr="00126043">
        <w:rPr>
          <w:rFonts w:hint="eastAsia"/>
          <w:sz w:val="24"/>
          <w:szCs w:val="24"/>
        </w:rPr>
        <w:lastRenderedPageBreak/>
        <w:t>○自分でメモを取ってもらい、双方で確認する必要があります。</w:t>
      </w:r>
    </w:p>
    <w:p w:rsidR="002724A0" w:rsidRPr="00126043" w:rsidRDefault="000F3A90" w:rsidP="0072513A">
      <w:pPr>
        <w:spacing w:line="276" w:lineRule="auto"/>
        <w:ind w:leftChars="100" w:left="450" w:hangingChars="100" w:hanging="240"/>
        <w:rPr>
          <w:sz w:val="24"/>
          <w:szCs w:val="24"/>
        </w:rPr>
      </w:pPr>
      <w:r>
        <w:rPr>
          <w:rFonts w:hint="eastAsia"/>
          <w:sz w:val="24"/>
          <w:szCs w:val="24"/>
        </w:rPr>
        <w:t>○障害が発生する</w:t>
      </w:r>
      <w:r w:rsidR="002724A0" w:rsidRPr="00126043">
        <w:rPr>
          <w:rFonts w:hint="eastAsia"/>
          <w:sz w:val="24"/>
          <w:szCs w:val="24"/>
        </w:rPr>
        <w:t>前の</w:t>
      </w:r>
      <w:r w:rsidR="0062081B">
        <w:rPr>
          <w:rFonts w:hint="eastAsia"/>
          <w:sz w:val="24"/>
          <w:szCs w:val="24"/>
        </w:rPr>
        <w:t>残存する</w:t>
      </w:r>
      <w:r w:rsidR="002724A0" w:rsidRPr="00126043">
        <w:rPr>
          <w:rFonts w:hint="eastAsia"/>
          <w:sz w:val="24"/>
          <w:szCs w:val="24"/>
        </w:rPr>
        <w:t>知識や経験を活用する（例えば、過去に記憶している自宅周囲では迷わず行動できるなど）ことが有効です。</w:t>
      </w:r>
    </w:p>
    <w:p w:rsidR="0072513A" w:rsidRDefault="0072513A" w:rsidP="0072513A">
      <w:pPr>
        <w:spacing w:line="276" w:lineRule="auto"/>
        <w:rPr>
          <w:sz w:val="24"/>
          <w:szCs w:val="24"/>
        </w:rPr>
      </w:pPr>
    </w:p>
    <w:p w:rsidR="002724A0" w:rsidRPr="00126043" w:rsidRDefault="002724A0" w:rsidP="0072513A">
      <w:pPr>
        <w:spacing w:line="276" w:lineRule="auto"/>
        <w:rPr>
          <w:sz w:val="24"/>
          <w:szCs w:val="24"/>
        </w:rPr>
      </w:pPr>
      <w:r w:rsidRPr="00126043">
        <w:rPr>
          <w:rFonts w:hint="eastAsia"/>
          <w:sz w:val="24"/>
          <w:szCs w:val="24"/>
        </w:rPr>
        <w:t>【注意障害】</w:t>
      </w:r>
    </w:p>
    <w:p w:rsidR="002724A0" w:rsidRPr="00126043" w:rsidRDefault="002724A0" w:rsidP="0072513A">
      <w:pPr>
        <w:spacing w:line="276" w:lineRule="auto"/>
        <w:ind w:leftChars="100" w:left="210"/>
        <w:rPr>
          <w:sz w:val="24"/>
          <w:szCs w:val="24"/>
        </w:rPr>
      </w:pPr>
      <w:r w:rsidRPr="00126043">
        <w:rPr>
          <w:rFonts w:hint="eastAsia"/>
          <w:sz w:val="24"/>
          <w:szCs w:val="24"/>
        </w:rPr>
        <w:t>○短時間なら集中できる場合もあるので、こまめに休憩を取るなどが有効です。</w:t>
      </w:r>
    </w:p>
    <w:p w:rsidR="002724A0" w:rsidRPr="00126043" w:rsidRDefault="002724A0" w:rsidP="0072513A">
      <w:pPr>
        <w:spacing w:line="276" w:lineRule="auto"/>
        <w:ind w:firstLineChars="100" w:firstLine="240"/>
        <w:rPr>
          <w:sz w:val="24"/>
          <w:szCs w:val="24"/>
        </w:rPr>
      </w:pPr>
      <w:r w:rsidRPr="00126043">
        <w:rPr>
          <w:rFonts w:hint="eastAsia"/>
          <w:sz w:val="24"/>
          <w:szCs w:val="24"/>
        </w:rPr>
        <w:t>○一つずつ順番にやることが有効です。</w:t>
      </w:r>
    </w:p>
    <w:p w:rsidR="002724A0" w:rsidRPr="00126043" w:rsidRDefault="002724A0" w:rsidP="0072513A">
      <w:pPr>
        <w:spacing w:line="276" w:lineRule="auto"/>
        <w:ind w:firstLineChars="100" w:firstLine="240"/>
        <w:rPr>
          <w:sz w:val="24"/>
          <w:szCs w:val="24"/>
        </w:rPr>
      </w:pPr>
      <w:r w:rsidRPr="00126043">
        <w:rPr>
          <w:rFonts w:hint="eastAsia"/>
          <w:sz w:val="24"/>
          <w:szCs w:val="24"/>
        </w:rPr>
        <w:t>○左側に危険なものを置かないよう配慮する必要があります。</w:t>
      </w:r>
    </w:p>
    <w:p w:rsidR="0072513A" w:rsidRDefault="0072513A" w:rsidP="002724A0">
      <w:pPr>
        <w:spacing w:line="276" w:lineRule="auto"/>
        <w:rPr>
          <w:sz w:val="24"/>
          <w:szCs w:val="24"/>
        </w:rPr>
      </w:pPr>
    </w:p>
    <w:p w:rsidR="002724A0" w:rsidRPr="00126043" w:rsidRDefault="002724A0" w:rsidP="002724A0">
      <w:pPr>
        <w:spacing w:line="276" w:lineRule="auto"/>
        <w:rPr>
          <w:sz w:val="24"/>
          <w:szCs w:val="24"/>
        </w:rPr>
      </w:pPr>
      <w:r w:rsidRPr="00126043">
        <w:rPr>
          <w:rFonts w:hint="eastAsia"/>
          <w:sz w:val="24"/>
          <w:szCs w:val="24"/>
        </w:rPr>
        <w:t>【遂行機能障害】</w:t>
      </w:r>
    </w:p>
    <w:p w:rsidR="002724A0" w:rsidRPr="00126043" w:rsidRDefault="002724A0" w:rsidP="0072513A">
      <w:pPr>
        <w:spacing w:line="276" w:lineRule="auto"/>
        <w:ind w:firstLineChars="100" w:firstLine="240"/>
        <w:rPr>
          <w:sz w:val="24"/>
          <w:szCs w:val="24"/>
        </w:rPr>
      </w:pPr>
      <w:r w:rsidRPr="00126043">
        <w:rPr>
          <w:rFonts w:hint="eastAsia"/>
          <w:sz w:val="24"/>
          <w:szCs w:val="24"/>
        </w:rPr>
        <w:t>○手順書を利用することが有効です。</w:t>
      </w:r>
    </w:p>
    <w:p w:rsidR="002724A0" w:rsidRPr="00126043" w:rsidRDefault="002724A0" w:rsidP="0072513A">
      <w:pPr>
        <w:spacing w:line="276" w:lineRule="auto"/>
        <w:ind w:firstLineChars="100" w:firstLine="240"/>
        <w:rPr>
          <w:sz w:val="24"/>
          <w:szCs w:val="24"/>
        </w:rPr>
      </w:pPr>
      <w:r w:rsidRPr="00126043">
        <w:rPr>
          <w:rFonts w:hint="eastAsia"/>
          <w:sz w:val="24"/>
          <w:szCs w:val="24"/>
        </w:rPr>
        <w:t>○段取りを決めて目につくところに掲示することなどが有効です。</w:t>
      </w: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○スケジュール表を見ながら行動したり、チェックリストで確認することが</w:t>
      </w:r>
      <w:r w:rsidR="0072513A">
        <w:rPr>
          <w:rFonts w:hint="eastAsia"/>
          <w:sz w:val="24"/>
          <w:szCs w:val="24"/>
        </w:rPr>
        <w:t xml:space="preserve">　</w:t>
      </w:r>
      <w:r w:rsidRPr="00126043">
        <w:rPr>
          <w:rFonts w:hint="eastAsia"/>
          <w:sz w:val="24"/>
          <w:szCs w:val="24"/>
        </w:rPr>
        <w:t>有効です。</w:t>
      </w:r>
    </w:p>
    <w:p w:rsidR="0072513A" w:rsidRDefault="0072513A" w:rsidP="0072513A">
      <w:pPr>
        <w:spacing w:line="276" w:lineRule="auto"/>
        <w:rPr>
          <w:sz w:val="24"/>
          <w:szCs w:val="24"/>
        </w:rPr>
      </w:pPr>
    </w:p>
    <w:p w:rsidR="002724A0" w:rsidRPr="00126043" w:rsidRDefault="002724A0" w:rsidP="0072513A">
      <w:pPr>
        <w:spacing w:line="276" w:lineRule="auto"/>
        <w:rPr>
          <w:sz w:val="24"/>
          <w:szCs w:val="24"/>
        </w:rPr>
      </w:pPr>
      <w:r w:rsidRPr="00126043">
        <w:rPr>
          <w:rFonts w:hint="eastAsia"/>
          <w:sz w:val="24"/>
          <w:szCs w:val="24"/>
        </w:rPr>
        <w:t>【社会的行動障害】</w:t>
      </w: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○感情をコントロールできない状態にあるときは、上手に話題や場所を変えてクールダウンを図る必要があります。</w:t>
      </w:r>
    </w:p>
    <w:p w:rsidR="002724A0" w:rsidRDefault="002724A0" w:rsidP="0072513A">
      <w:pPr>
        <w:spacing w:line="276" w:lineRule="auto"/>
        <w:ind w:firstLineChars="100" w:firstLine="240"/>
        <w:rPr>
          <w:sz w:val="24"/>
          <w:szCs w:val="24"/>
        </w:rPr>
      </w:pPr>
      <w:r w:rsidRPr="00126043">
        <w:rPr>
          <w:rFonts w:hint="eastAsia"/>
          <w:sz w:val="24"/>
          <w:szCs w:val="24"/>
        </w:rPr>
        <w:t>○予め行動のルールを決めておくことが有効です。</w:t>
      </w:r>
    </w:p>
    <w:p w:rsidR="00390E3E" w:rsidRDefault="00390E3E" w:rsidP="0072513A">
      <w:pPr>
        <w:spacing w:line="276" w:lineRule="auto"/>
        <w:ind w:firstLineChars="100" w:firstLine="240"/>
        <w:rPr>
          <w:sz w:val="24"/>
          <w:szCs w:val="24"/>
        </w:rPr>
      </w:pPr>
    </w:p>
    <w:p w:rsidR="00390E3E" w:rsidRDefault="00390E3E" w:rsidP="00390E3E">
      <w:pPr>
        <w:spacing w:line="276" w:lineRule="auto"/>
        <w:rPr>
          <w:sz w:val="24"/>
          <w:szCs w:val="24"/>
        </w:rPr>
      </w:pPr>
      <w:r>
        <w:rPr>
          <w:rFonts w:hint="eastAsia"/>
          <w:sz w:val="24"/>
          <w:szCs w:val="24"/>
        </w:rPr>
        <w:t>【病識欠如】</w:t>
      </w:r>
    </w:p>
    <w:p w:rsidR="00390E3E" w:rsidRDefault="00390E3E" w:rsidP="00390E3E">
      <w:pPr>
        <w:spacing w:line="276" w:lineRule="auto"/>
        <w:ind w:left="480" w:hangingChars="200" w:hanging="480"/>
        <w:rPr>
          <w:sz w:val="24"/>
          <w:szCs w:val="24"/>
        </w:rPr>
      </w:pPr>
      <w:r>
        <w:rPr>
          <w:rFonts w:hint="eastAsia"/>
          <w:sz w:val="24"/>
          <w:szCs w:val="24"/>
        </w:rPr>
        <w:t xml:space="preserve">　○</w:t>
      </w:r>
      <w:r w:rsidRPr="00390E3E">
        <w:rPr>
          <w:sz w:val="24"/>
          <w:szCs w:val="24"/>
        </w:rPr>
        <w:t>病気に焦点を当てる</w:t>
      </w:r>
      <w:r w:rsidR="00456CF2">
        <w:rPr>
          <w:rFonts w:hint="eastAsia"/>
          <w:sz w:val="24"/>
          <w:szCs w:val="24"/>
        </w:rPr>
        <w:t>より、</w:t>
      </w:r>
      <w:r w:rsidRPr="00390E3E">
        <w:rPr>
          <w:sz w:val="24"/>
          <w:szCs w:val="24"/>
        </w:rPr>
        <w:t>何に困っているのかを考えたり、整理することで問題の改善を図</w:t>
      </w:r>
      <w:r>
        <w:rPr>
          <w:rFonts w:hint="eastAsia"/>
          <w:sz w:val="24"/>
          <w:szCs w:val="24"/>
        </w:rPr>
        <w:t>る必要があります。</w:t>
      </w:r>
    </w:p>
    <w:p w:rsidR="00390E3E" w:rsidRDefault="00390E3E" w:rsidP="00390E3E">
      <w:pPr>
        <w:spacing w:line="276" w:lineRule="auto"/>
        <w:ind w:left="480" w:hangingChars="200" w:hanging="480"/>
        <w:rPr>
          <w:sz w:val="24"/>
          <w:szCs w:val="24"/>
        </w:rPr>
      </w:pPr>
      <w:r>
        <w:rPr>
          <w:rFonts w:hint="eastAsia"/>
          <w:sz w:val="24"/>
          <w:szCs w:val="24"/>
        </w:rPr>
        <w:t xml:space="preserve">　○対応するときの表現に配慮が必要です。</w:t>
      </w:r>
    </w:p>
    <w:p w:rsidR="00390E3E" w:rsidRPr="00390E3E" w:rsidRDefault="00390E3E" w:rsidP="00390E3E">
      <w:pPr>
        <w:spacing w:line="276" w:lineRule="auto"/>
        <w:ind w:leftChars="200" w:left="900" w:hangingChars="200" w:hanging="480"/>
        <w:rPr>
          <w:sz w:val="24"/>
          <w:szCs w:val="24"/>
        </w:rPr>
      </w:pPr>
      <w:r>
        <w:rPr>
          <w:rFonts w:hint="eastAsia"/>
          <w:sz w:val="24"/>
          <w:szCs w:val="24"/>
        </w:rPr>
        <w:t>例１）</w:t>
      </w:r>
      <w:r w:rsidRPr="00390E3E">
        <w:rPr>
          <w:sz w:val="24"/>
          <w:szCs w:val="24"/>
        </w:rPr>
        <w:t>「病気だ」「変だ」「おかしい」という言葉は本人自体を否定的に指摘する言葉。本人は傷つくし，反発されてしまいます。</w:t>
      </w:r>
    </w:p>
    <w:p w:rsidR="00390E3E" w:rsidRPr="00390E3E" w:rsidRDefault="00390E3E" w:rsidP="00390E3E">
      <w:pPr>
        <w:spacing w:line="276" w:lineRule="auto"/>
        <w:ind w:leftChars="200" w:left="420" w:firstLineChars="900" w:firstLine="2160"/>
        <w:rPr>
          <w:sz w:val="24"/>
          <w:szCs w:val="24"/>
        </w:rPr>
      </w:pPr>
      <w:r w:rsidRPr="00390E3E">
        <w:rPr>
          <w:sz w:val="24"/>
          <w:szCs w:val="24"/>
        </w:rPr>
        <w:t>▼</w:t>
      </w:r>
      <w:r w:rsidRPr="00390E3E">
        <w:rPr>
          <w:sz w:val="24"/>
          <w:szCs w:val="24"/>
        </w:rPr>
        <w:t>表現に配慮</w:t>
      </w:r>
    </w:p>
    <w:p w:rsidR="008C134D" w:rsidRDefault="00390E3E" w:rsidP="008C134D">
      <w:pPr>
        <w:spacing w:line="276" w:lineRule="auto"/>
        <w:ind w:leftChars="500" w:left="1050"/>
        <w:rPr>
          <w:sz w:val="24"/>
          <w:szCs w:val="24"/>
        </w:rPr>
      </w:pPr>
      <w:r w:rsidRPr="00390E3E">
        <w:rPr>
          <w:sz w:val="24"/>
          <w:szCs w:val="24"/>
        </w:rPr>
        <w:t>「周りとうまくいっていない</w:t>
      </w:r>
      <w:r w:rsidR="00456CF2">
        <w:rPr>
          <w:rFonts w:hint="eastAsia"/>
          <w:sz w:val="24"/>
          <w:szCs w:val="24"/>
        </w:rPr>
        <w:t>のですね。</w:t>
      </w:r>
      <w:r w:rsidRPr="00390E3E">
        <w:rPr>
          <w:sz w:val="24"/>
          <w:szCs w:val="24"/>
        </w:rPr>
        <w:t>」と本人を取り巻く状況の変化を指摘する表現にすると受け入れられやすくなります。</w:t>
      </w:r>
    </w:p>
    <w:p w:rsidR="00390E3E" w:rsidRPr="008C134D" w:rsidRDefault="008C134D" w:rsidP="008C134D">
      <w:pPr>
        <w:spacing w:line="276" w:lineRule="auto"/>
        <w:ind w:leftChars="200" w:left="900" w:hangingChars="200" w:hanging="480"/>
        <w:rPr>
          <w:sz w:val="24"/>
          <w:szCs w:val="24"/>
        </w:rPr>
      </w:pPr>
      <w:r>
        <w:rPr>
          <w:rFonts w:hint="eastAsia"/>
          <w:sz w:val="24"/>
          <w:szCs w:val="24"/>
        </w:rPr>
        <w:t>例２）</w:t>
      </w:r>
      <w:r w:rsidRPr="008C134D">
        <w:rPr>
          <w:rFonts w:hint="eastAsia"/>
          <w:sz w:val="24"/>
          <w:szCs w:val="24"/>
        </w:rPr>
        <w:t>「近</w:t>
      </w:r>
      <w:r w:rsidR="00390E3E" w:rsidRPr="008C134D">
        <w:rPr>
          <w:sz w:val="24"/>
          <w:szCs w:val="24"/>
        </w:rPr>
        <w:t>所の人が変だと言っている」という表現は，問題にきちんと向き合うことから逃げていると受け止められます。</w:t>
      </w:r>
    </w:p>
    <w:p w:rsidR="00390E3E" w:rsidRPr="00390E3E" w:rsidRDefault="00390E3E" w:rsidP="008C134D">
      <w:pPr>
        <w:spacing w:line="276" w:lineRule="auto"/>
        <w:ind w:leftChars="200" w:left="420" w:firstLineChars="900" w:firstLine="2160"/>
        <w:rPr>
          <w:sz w:val="24"/>
          <w:szCs w:val="24"/>
        </w:rPr>
      </w:pPr>
      <w:r w:rsidRPr="00390E3E">
        <w:rPr>
          <w:sz w:val="24"/>
          <w:szCs w:val="24"/>
        </w:rPr>
        <w:t>▼</w:t>
      </w:r>
      <w:r w:rsidRPr="00390E3E">
        <w:rPr>
          <w:sz w:val="24"/>
          <w:szCs w:val="24"/>
        </w:rPr>
        <w:t>表現に配慮</w:t>
      </w:r>
    </w:p>
    <w:p w:rsidR="00390E3E" w:rsidRPr="00390E3E" w:rsidRDefault="00390E3E" w:rsidP="008C134D">
      <w:pPr>
        <w:spacing w:line="276" w:lineRule="auto"/>
        <w:ind w:leftChars="500" w:left="1050"/>
        <w:rPr>
          <w:sz w:val="24"/>
          <w:szCs w:val="24"/>
        </w:rPr>
      </w:pPr>
      <w:r w:rsidRPr="00390E3E">
        <w:rPr>
          <w:sz w:val="24"/>
          <w:szCs w:val="24"/>
        </w:rPr>
        <w:t>「私がいまのあなたを見ていると</w:t>
      </w:r>
      <w:r w:rsidRPr="00390E3E">
        <w:rPr>
          <w:rFonts w:ascii="ＭＳ 明朝" w:eastAsia="ＭＳ 明朝" w:hAnsi="ＭＳ 明朝" w:cs="ＭＳ 明朝" w:hint="eastAsia"/>
          <w:sz w:val="24"/>
          <w:szCs w:val="24"/>
        </w:rPr>
        <w:t>‥</w:t>
      </w:r>
      <w:r w:rsidRPr="00390E3E">
        <w:rPr>
          <w:sz w:val="24"/>
          <w:szCs w:val="24"/>
        </w:rPr>
        <w:t>」という表現にして，きちんと問題を正面から受け止めているという気持ちを伝えることが大切です。</w:t>
      </w:r>
    </w:p>
    <w:p w:rsidR="00390E3E" w:rsidRDefault="00390E3E" w:rsidP="00390E3E">
      <w:pPr>
        <w:spacing w:line="276" w:lineRule="auto"/>
        <w:ind w:left="480" w:hangingChars="200" w:hanging="480"/>
        <w:rPr>
          <w:sz w:val="24"/>
          <w:szCs w:val="24"/>
        </w:rPr>
      </w:pPr>
      <w:r>
        <w:rPr>
          <w:rFonts w:hint="eastAsia"/>
          <w:sz w:val="24"/>
          <w:szCs w:val="24"/>
        </w:rPr>
        <w:t xml:space="preserve">　</w:t>
      </w:r>
    </w:p>
    <w:p w:rsidR="00F07B46" w:rsidRDefault="00F07B46" w:rsidP="00390E3E">
      <w:pPr>
        <w:spacing w:line="276" w:lineRule="auto"/>
        <w:ind w:left="480" w:hangingChars="200" w:hanging="480"/>
        <w:rPr>
          <w:sz w:val="24"/>
          <w:szCs w:val="24"/>
        </w:rPr>
      </w:pPr>
    </w:p>
    <w:p w:rsidR="00F07B46" w:rsidRDefault="00F07B46" w:rsidP="00390E3E">
      <w:pPr>
        <w:spacing w:line="276" w:lineRule="auto"/>
        <w:ind w:left="480" w:hangingChars="200" w:hanging="480"/>
        <w:rPr>
          <w:sz w:val="24"/>
          <w:szCs w:val="24"/>
        </w:rPr>
      </w:pPr>
    </w:p>
    <w:p w:rsidR="00F07B46" w:rsidRPr="00126043" w:rsidRDefault="00F07B46" w:rsidP="00390E3E">
      <w:pPr>
        <w:spacing w:line="276" w:lineRule="auto"/>
        <w:ind w:left="480" w:hangingChars="200" w:hanging="480"/>
        <w:rPr>
          <w:sz w:val="24"/>
          <w:szCs w:val="24"/>
        </w:rPr>
      </w:pPr>
    </w:p>
    <w:p w:rsidR="002724A0" w:rsidRPr="0053076D" w:rsidRDefault="0072513A" w:rsidP="002724A0">
      <w:pPr>
        <w:spacing w:line="276" w:lineRule="auto"/>
        <w:rPr>
          <w:rFonts w:asciiTheme="majorEastAsia" w:eastAsiaTheme="majorEastAsia" w:hAnsiTheme="majorEastAsia"/>
          <w:sz w:val="24"/>
          <w:szCs w:val="24"/>
        </w:rPr>
      </w:pPr>
      <w:r w:rsidRPr="0053076D">
        <w:rPr>
          <w:rFonts w:asciiTheme="majorEastAsia" w:eastAsiaTheme="majorEastAsia" w:hAnsiTheme="majorEastAsia" w:hint="eastAsia"/>
          <w:sz w:val="24"/>
          <w:szCs w:val="24"/>
        </w:rPr>
        <w:lastRenderedPageBreak/>
        <w:t xml:space="preserve">９　</w:t>
      </w:r>
      <w:r w:rsidR="002724A0" w:rsidRPr="0053076D">
        <w:rPr>
          <w:rFonts w:asciiTheme="majorEastAsia" w:eastAsiaTheme="majorEastAsia" w:hAnsiTheme="majorEastAsia" w:hint="eastAsia"/>
          <w:sz w:val="24"/>
          <w:szCs w:val="24"/>
        </w:rPr>
        <w:t>内部障害</w:t>
      </w:r>
    </w:p>
    <w:p w:rsidR="00FE6B00" w:rsidRPr="00126043" w:rsidRDefault="00FE6B00" w:rsidP="002724A0">
      <w:pPr>
        <w:spacing w:line="276" w:lineRule="auto"/>
        <w:rPr>
          <w:b/>
          <w:sz w:val="24"/>
          <w:szCs w:val="24"/>
        </w:rPr>
      </w:pPr>
    </w:p>
    <w:p w:rsidR="002724A0" w:rsidRPr="0072513A" w:rsidRDefault="002724A0" w:rsidP="0072513A">
      <w:pPr>
        <w:spacing w:line="276" w:lineRule="auto"/>
        <w:ind w:firstLineChars="100" w:firstLine="241"/>
        <w:rPr>
          <w:b/>
          <w:sz w:val="24"/>
          <w:szCs w:val="24"/>
          <w:bdr w:val="single" w:sz="4" w:space="0" w:color="auto"/>
        </w:rPr>
      </w:pPr>
      <w:r w:rsidRPr="0072513A">
        <w:rPr>
          <w:rFonts w:hint="eastAsia"/>
          <w:b/>
          <w:sz w:val="24"/>
          <w:szCs w:val="24"/>
          <w:bdr w:val="single" w:sz="4" w:space="0" w:color="auto"/>
        </w:rPr>
        <w:t>主な特性</w:t>
      </w:r>
    </w:p>
    <w:p w:rsidR="00FE6B00" w:rsidRPr="00126043" w:rsidRDefault="00FE6B00" w:rsidP="002724A0">
      <w:pPr>
        <w:spacing w:line="276" w:lineRule="auto"/>
        <w:rPr>
          <w:sz w:val="24"/>
          <w:szCs w:val="24"/>
        </w:rPr>
      </w:pP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○心臓機能、呼吸器機能、腎臓機能、膀胱・直腸機能、小腸機能、肝機能、ＨＩＶによる免疫機能のいずれかの障害により日常生活に支障があります。</w:t>
      </w:r>
    </w:p>
    <w:p w:rsidR="002724A0" w:rsidRPr="00126043" w:rsidRDefault="002724A0" w:rsidP="0072513A">
      <w:pPr>
        <w:spacing w:line="276" w:lineRule="auto"/>
        <w:ind w:firstLineChars="100" w:firstLine="240"/>
        <w:rPr>
          <w:sz w:val="24"/>
          <w:szCs w:val="24"/>
        </w:rPr>
      </w:pPr>
      <w:r w:rsidRPr="00126043">
        <w:rPr>
          <w:rFonts w:hint="eastAsia"/>
          <w:sz w:val="24"/>
          <w:szCs w:val="24"/>
        </w:rPr>
        <w:t>○疲れやすく、長時間の立位や作業が困難な場合があります。</w:t>
      </w:r>
    </w:p>
    <w:p w:rsidR="00FE6B00" w:rsidRPr="00126043" w:rsidRDefault="00FE6B00" w:rsidP="002724A0">
      <w:pPr>
        <w:spacing w:line="276" w:lineRule="auto"/>
        <w:rPr>
          <w:sz w:val="24"/>
          <w:szCs w:val="24"/>
        </w:rPr>
      </w:pPr>
    </w:p>
    <w:p w:rsidR="002724A0" w:rsidRPr="0072513A" w:rsidRDefault="002724A0" w:rsidP="0072513A">
      <w:pPr>
        <w:spacing w:line="276" w:lineRule="auto"/>
        <w:ind w:firstLineChars="100" w:firstLine="241"/>
        <w:rPr>
          <w:b/>
          <w:sz w:val="24"/>
          <w:szCs w:val="24"/>
          <w:bdr w:val="single" w:sz="4" w:space="0" w:color="auto"/>
        </w:rPr>
      </w:pPr>
      <w:r w:rsidRPr="0072513A">
        <w:rPr>
          <w:rFonts w:hint="eastAsia"/>
          <w:b/>
          <w:sz w:val="24"/>
          <w:szCs w:val="24"/>
          <w:bdr w:val="single" w:sz="4" w:space="0" w:color="auto"/>
        </w:rPr>
        <w:t>主な対応</w:t>
      </w:r>
    </w:p>
    <w:p w:rsidR="00FE6B00" w:rsidRPr="00126043" w:rsidRDefault="00FE6B00" w:rsidP="002724A0">
      <w:pPr>
        <w:spacing w:line="276" w:lineRule="auto"/>
        <w:rPr>
          <w:sz w:val="24"/>
          <w:szCs w:val="24"/>
        </w:rPr>
      </w:pPr>
    </w:p>
    <w:p w:rsidR="002724A0" w:rsidRPr="00126043" w:rsidRDefault="002724A0" w:rsidP="0072513A">
      <w:pPr>
        <w:spacing w:line="276" w:lineRule="auto"/>
        <w:ind w:firstLineChars="100" w:firstLine="240"/>
        <w:rPr>
          <w:sz w:val="24"/>
          <w:szCs w:val="24"/>
        </w:rPr>
      </w:pPr>
      <w:r w:rsidRPr="00126043">
        <w:rPr>
          <w:rFonts w:hint="eastAsia"/>
          <w:sz w:val="24"/>
          <w:szCs w:val="24"/>
        </w:rPr>
        <w:t>○常に医療的対応を必要とすることが多いため留意が必要です。</w:t>
      </w:r>
    </w:p>
    <w:p w:rsidR="002724A0" w:rsidRPr="00126043" w:rsidRDefault="000F3A90" w:rsidP="0072513A">
      <w:pPr>
        <w:spacing w:line="276" w:lineRule="auto"/>
        <w:ind w:leftChars="100" w:left="450" w:hangingChars="100" w:hanging="240"/>
        <w:rPr>
          <w:sz w:val="24"/>
          <w:szCs w:val="24"/>
        </w:rPr>
      </w:pPr>
      <w:r>
        <w:rPr>
          <w:rFonts w:hint="eastAsia"/>
          <w:sz w:val="24"/>
          <w:szCs w:val="24"/>
        </w:rPr>
        <w:t>○ペースメーカーは外部からの電気や磁力に影響を受</w:t>
      </w:r>
      <w:r w:rsidR="002724A0" w:rsidRPr="00126043">
        <w:rPr>
          <w:rFonts w:hint="eastAsia"/>
          <w:sz w:val="24"/>
          <w:szCs w:val="24"/>
        </w:rPr>
        <w:t>けることがあるので、注意すべき機器や場所などの知識を持つ必要があります。</w:t>
      </w: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○排泄に関し、人工肛門の</w:t>
      </w:r>
      <w:r w:rsidR="000F3A90">
        <w:rPr>
          <w:rFonts w:hint="eastAsia"/>
          <w:sz w:val="24"/>
          <w:szCs w:val="24"/>
        </w:rPr>
        <w:t>場合、パウチ洗浄等特殊な設備が必要となることへの配慮が必要です。</w:t>
      </w:r>
    </w:p>
    <w:p w:rsidR="002724A0" w:rsidRPr="00126043" w:rsidRDefault="002724A0" w:rsidP="0072513A">
      <w:pPr>
        <w:spacing w:line="276" w:lineRule="auto"/>
        <w:ind w:firstLineChars="100" w:firstLine="240"/>
        <w:rPr>
          <w:sz w:val="24"/>
          <w:szCs w:val="24"/>
        </w:rPr>
      </w:pPr>
      <w:r w:rsidRPr="00126043">
        <w:rPr>
          <w:rFonts w:hint="eastAsia"/>
          <w:sz w:val="24"/>
          <w:szCs w:val="24"/>
        </w:rPr>
        <w:t>○人工透析が必要な人については、通院への配慮が必要です。</w:t>
      </w: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○呼吸器機能障害のある方は、慢性的な呼吸困難、息切れ、咳等の症状があることを理解し、息苦しくならないよう、楽な姿勢でゆっくり話をしてもらうよう配慮が必要です。</w:t>
      </w: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○常時酸素吸入が必要な方は、携帯用酸素ボンベが必要な場合があることを理解する必要があります。</w:t>
      </w:r>
    </w:p>
    <w:p w:rsidR="00FE6B00" w:rsidRPr="00126043" w:rsidRDefault="00FE6B00" w:rsidP="002724A0">
      <w:pPr>
        <w:spacing w:line="276" w:lineRule="auto"/>
        <w:rPr>
          <w:sz w:val="24"/>
          <w:szCs w:val="24"/>
        </w:rPr>
      </w:pPr>
    </w:p>
    <w:p w:rsidR="002724A0" w:rsidRPr="0072513A" w:rsidRDefault="0072513A" w:rsidP="002724A0">
      <w:pPr>
        <w:spacing w:line="276" w:lineRule="auto"/>
        <w:rPr>
          <w:rFonts w:asciiTheme="majorEastAsia" w:eastAsiaTheme="majorEastAsia" w:hAnsiTheme="majorEastAsia"/>
          <w:sz w:val="24"/>
          <w:szCs w:val="24"/>
        </w:rPr>
      </w:pPr>
      <w:r w:rsidRPr="0072513A">
        <w:rPr>
          <w:rFonts w:asciiTheme="majorEastAsia" w:eastAsiaTheme="majorEastAsia" w:hAnsiTheme="majorEastAsia" w:hint="eastAsia"/>
          <w:sz w:val="24"/>
          <w:szCs w:val="24"/>
        </w:rPr>
        <w:t xml:space="preserve">１０　</w:t>
      </w:r>
      <w:r w:rsidR="002724A0" w:rsidRPr="0072513A">
        <w:rPr>
          <w:rFonts w:asciiTheme="majorEastAsia" w:eastAsiaTheme="majorEastAsia" w:hAnsiTheme="majorEastAsia" w:hint="eastAsia"/>
          <w:sz w:val="24"/>
          <w:szCs w:val="24"/>
        </w:rPr>
        <w:t>難病</w:t>
      </w:r>
    </w:p>
    <w:p w:rsidR="00FE6B00" w:rsidRPr="00126043" w:rsidRDefault="00FE6B00" w:rsidP="002724A0">
      <w:pPr>
        <w:spacing w:line="276" w:lineRule="auto"/>
        <w:rPr>
          <w:b/>
          <w:sz w:val="24"/>
          <w:szCs w:val="24"/>
        </w:rPr>
      </w:pPr>
    </w:p>
    <w:p w:rsidR="002724A0" w:rsidRPr="0072513A" w:rsidRDefault="002724A0" w:rsidP="0072513A">
      <w:pPr>
        <w:spacing w:line="276" w:lineRule="auto"/>
        <w:ind w:firstLineChars="100" w:firstLine="241"/>
        <w:rPr>
          <w:b/>
          <w:sz w:val="24"/>
          <w:szCs w:val="24"/>
          <w:bdr w:val="single" w:sz="4" w:space="0" w:color="auto"/>
        </w:rPr>
      </w:pPr>
      <w:r w:rsidRPr="0072513A">
        <w:rPr>
          <w:rFonts w:hint="eastAsia"/>
          <w:b/>
          <w:sz w:val="24"/>
          <w:szCs w:val="24"/>
          <w:bdr w:val="single" w:sz="4" w:space="0" w:color="auto"/>
        </w:rPr>
        <w:t>主な特性</w:t>
      </w:r>
    </w:p>
    <w:p w:rsidR="00FE6B00" w:rsidRPr="00126043" w:rsidRDefault="00FE6B00" w:rsidP="002724A0">
      <w:pPr>
        <w:spacing w:line="276" w:lineRule="auto"/>
        <w:rPr>
          <w:sz w:val="24"/>
          <w:szCs w:val="24"/>
        </w:rPr>
      </w:pP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○神経筋疾病、骨関節疾病、感覚器疾病など様々な疾病により多彩な障害が</w:t>
      </w:r>
      <w:r w:rsidR="0072513A">
        <w:rPr>
          <w:rFonts w:hint="eastAsia"/>
          <w:sz w:val="24"/>
          <w:szCs w:val="24"/>
        </w:rPr>
        <w:t xml:space="preserve">　</w:t>
      </w:r>
      <w:r w:rsidRPr="00126043">
        <w:rPr>
          <w:rFonts w:hint="eastAsia"/>
          <w:sz w:val="24"/>
          <w:szCs w:val="24"/>
        </w:rPr>
        <w:t>生じます。</w:t>
      </w:r>
    </w:p>
    <w:p w:rsidR="002724A0" w:rsidRPr="00126043" w:rsidRDefault="002724A0" w:rsidP="0072513A">
      <w:pPr>
        <w:spacing w:line="276" w:lineRule="auto"/>
        <w:ind w:firstLineChars="100" w:firstLine="240"/>
        <w:rPr>
          <w:sz w:val="24"/>
          <w:szCs w:val="24"/>
        </w:rPr>
      </w:pPr>
      <w:r w:rsidRPr="00126043">
        <w:rPr>
          <w:rFonts w:hint="eastAsia"/>
          <w:sz w:val="24"/>
          <w:szCs w:val="24"/>
        </w:rPr>
        <w:t>○常に医療的対応を必要とすることが多いため留意が必要です。</w:t>
      </w:r>
    </w:p>
    <w:p w:rsidR="002724A0" w:rsidRDefault="002724A0" w:rsidP="0072513A">
      <w:pPr>
        <w:spacing w:line="276" w:lineRule="auto"/>
        <w:ind w:firstLineChars="100" w:firstLine="240"/>
        <w:rPr>
          <w:sz w:val="24"/>
          <w:szCs w:val="24"/>
        </w:rPr>
      </w:pPr>
      <w:r w:rsidRPr="00126043">
        <w:rPr>
          <w:rFonts w:hint="eastAsia"/>
          <w:sz w:val="24"/>
          <w:szCs w:val="24"/>
        </w:rPr>
        <w:t>○病態や障害が進行する場合が多いため留意が必要です。</w:t>
      </w:r>
    </w:p>
    <w:p w:rsidR="0072513A" w:rsidRPr="00126043" w:rsidRDefault="0072513A" w:rsidP="0072513A">
      <w:pPr>
        <w:spacing w:line="276" w:lineRule="auto"/>
        <w:ind w:firstLineChars="100" w:firstLine="240"/>
        <w:rPr>
          <w:sz w:val="24"/>
          <w:szCs w:val="24"/>
        </w:rPr>
      </w:pPr>
    </w:p>
    <w:p w:rsidR="002724A0" w:rsidRDefault="002724A0" w:rsidP="0072513A">
      <w:pPr>
        <w:spacing w:line="276" w:lineRule="auto"/>
        <w:ind w:firstLineChars="100" w:firstLine="241"/>
        <w:rPr>
          <w:b/>
          <w:sz w:val="24"/>
          <w:szCs w:val="24"/>
          <w:bdr w:val="single" w:sz="4" w:space="0" w:color="auto"/>
        </w:rPr>
      </w:pPr>
      <w:r w:rsidRPr="0072513A">
        <w:rPr>
          <w:rFonts w:hint="eastAsia"/>
          <w:b/>
          <w:sz w:val="24"/>
          <w:szCs w:val="24"/>
          <w:bdr w:val="single" w:sz="4" w:space="0" w:color="auto"/>
        </w:rPr>
        <w:t>主な対応</w:t>
      </w:r>
    </w:p>
    <w:p w:rsidR="000F3A90" w:rsidRPr="0072513A" w:rsidRDefault="000F3A90" w:rsidP="0072513A">
      <w:pPr>
        <w:spacing w:line="276" w:lineRule="auto"/>
        <w:ind w:firstLineChars="100" w:firstLine="241"/>
        <w:rPr>
          <w:b/>
          <w:sz w:val="24"/>
          <w:szCs w:val="24"/>
          <w:bdr w:val="single" w:sz="4" w:space="0" w:color="auto"/>
        </w:rPr>
      </w:pPr>
    </w:p>
    <w:p w:rsidR="002724A0" w:rsidRPr="00126043" w:rsidRDefault="002724A0" w:rsidP="0072513A">
      <w:pPr>
        <w:spacing w:line="276" w:lineRule="auto"/>
        <w:ind w:firstLineChars="100" w:firstLine="240"/>
        <w:rPr>
          <w:sz w:val="24"/>
          <w:szCs w:val="24"/>
        </w:rPr>
      </w:pPr>
      <w:r w:rsidRPr="00126043">
        <w:rPr>
          <w:rFonts w:hint="eastAsia"/>
          <w:sz w:val="24"/>
          <w:szCs w:val="24"/>
        </w:rPr>
        <w:t>○専門の医師に相談することが有効です。</w:t>
      </w:r>
    </w:p>
    <w:p w:rsidR="002724A0" w:rsidRPr="00126043" w:rsidRDefault="002724A0" w:rsidP="0072513A">
      <w:pPr>
        <w:spacing w:line="276" w:lineRule="auto"/>
        <w:ind w:firstLineChars="100" w:firstLine="240"/>
        <w:rPr>
          <w:sz w:val="24"/>
          <w:szCs w:val="24"/>
        </w:rPr>
      </w:pPr>
      <w:r w:rsidRPr="00126043">
        <w:rPr>
          <w:rFonts w:hint="eastAsia"/>
          <w:sz w:val="24"/>
          <w:szCs w:val="24"/>
        </w:rPr>
        <w:t>○それぞれの難病の特性が異なるため、その特性に合わせた対応が必要です。</w:t>
      </w:r>
    </w:p>
    <w:p w:rsidR="002724A0" w:rsidRPr="00126043" w:rsidRDefault="002724A0" w:rsidP="0072513A">
      <w:pPr>
        <w:spacing w:line="276" w:lineRule="auto"/>
        <w:ind w:firstLineChars="100" w:firstLine="240"/>
        <w:rPr>
          <w:sz w:val="24"/>
          <w:szCs w:val="24"/>
        </w:rPr>
      </w:pPr>
      <w:r w:rsidRPr="00126043">
        <w:rPr>
          <w:rFonts w:hint="eastAsia"/>
          <w:sz w:val="24"/>
          <w:szCs w:val="24"/>
        </w:rPr>
        <w:t>○進行する場合、病態・障害の変化に対応が必要です。</w:t>
      </w:r>
    </w:p>
    <w:p w:rsidR="002724A0" w:rsidRPr="00126043" w:rsidRDefault="002724A0" w:rsidP="0072513A">
      <w:pPr>
        <w:spacing w:line="276" w:lineRule="auto"/>
        <w:ind w:firstLineChars="100" w:firstLine="240"/>
        <w:rPr>
          <w:sz w:val="24"/>
          <w:szCs w:val="24"/>
        </w:rPr>
      </w:pPr>
      <w:r w:rsidRPr="00126043">
        <w:rPr>
          <w:rFonts w:hint="eastAsia"/>
          <w:sz w:val="24"/>
          <w:szCs w:val="24"/>
        </w:rPr>
        <w:t>○排泄の問題、疲れやすさ、状態の変動などに留意が必要です。</w:t>
      </w:r>
    </w:p>
    <w:p w:rsidR="00FE6B00" w:rsidRPr="00126043" w:rsidRDefault="00FE6B00" w:rsidP="002724A0">
      <w:pPr>
        <w:spacing w:line="276" w:lineRule="auto"/>
        <w:rPr>
          <w:sz w:val="24"/>
          <w:szCs w:val="24"/>
        </w:rPr>
      </w:pPr>
    </w:p>
    <w:p w:rsidR="002724A0" w:rsidRPr="0072513A" w:rsidRDefault="0072513A" w:rsidP="002724A0">
      <w:pPr>
        <w:spacing w:line="276" w:lineRule="auto"/>
        <w:rPr>
          <w:rFonts w:asciiTheme="majorEastAsia" w:eastAsiaTheme="majorEastAsia" w:hAnsiTheme="majorEastAsia"/>
          <w:sz w:val="24"/>
          <w:szCs w:val="24"/>
        </w:rPr>
      </w:pPr>
      <w:r w:rsidRPr="0072513A">
        <w:rPr>
          <w:rFonts w:asciiTheme="majorEastAsia" w:eastAsiaTheme="majorEastAsia" w:hAnsiTheme="majorEastAsia" w:hint="eastAsia"/>
          <w:sz w:val="24"/>
          <w:szCs w:val="24"/>
        </w:rPr>
        <w:lastRenderedPageBreak/>
        <w:t xml:space="preserve">１１　</w:t>
      </w:r>
      <w:r w:rsidR="002724A0" w:rsidRPr="0072513A">
        <w:rPr>
          <w:rFonts w:asciiTheme="majorEastAsia" w:eastAsiaTheme="majorEastAsia" w:hAnsiTheme="majorEastAsia" w:hint="eastAsia"/>
          <w:sz w:val="24"/>
          <w:szCs w:val="24"/>
        </w:rPr>
        <w:t>知的障害</w:t>
      </w:r>
    </w:p>
    <w:p w:rsidR="00FE6B00" w:rsidRPr="00126043" w:rsidRDefault="00FE6B00" w:rsidP="002724A0">
      <w:pPr>
        <w:spacing w:line="276" w:lineRule="auto"/>
        <w:rPr>
          <w:b/>
          <w:sz w:val="24"/>
          <w:szCs w:val="24"/>
        </w:rPr>
      </w:pPr>
    </w:p>
    <w:p w:rsidR="002724A0" w:rsidRPr="0072513A" w:rsidRDefault="002724A0" w:rsidP="0072513A">
      <w:pPr>
        <w:spacing w:line="276" w:lineRule="auto"/>
        <w:ind w:firstLineChars="100" w:firstLine="241"/>
        <w:rPr>
          <w:sz w:val="24"/>
          <w:szCs w:val="24"/>
          <w:bdr w:val="single" w:sz="4" w:space="0" w:color="auto"/>
        </w:rPr>
      </w:pPr>
      <w:r w:rsidRPr="0072513A">
        <w:rPr>
          <w:rFonts w:hint="eastAsia"/>
          <w:b/>
          <w:sz w:val="24"/>
          <w:szCs w:val="24"/>
          <w:bdr w:val="single" w:sz="4" w:space="0" w:color="auto"/>
        </w:rPr>
        <w:t>主な特性</w:t>
      </w:r>
    </w:p>
    <w:p w:rsidR="00FE6B00" w:rsidRPr="00126043" w:rsidRDefault="00FE6B00" w:rsidP="002724A0">
      <w:pPr>
        <w:spacing w:line="276" w:lineRule="auto"/>
        <w:rPr>
          <w:sz w:val="24"/>
          <w:szCs w:val="24"/>
        </w:rPr>
      </w:pP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○概ね１８歳頃までの心身の発達期に現れた知的機能の障害により、生活上の適応に困難が生じます。</w:t>
      </w: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○「考えたり、理解したり、読んだり、書いたり、計算したり、話したり」する等の知的な機能に発達の遅れが生じます。</w:t>
      </w: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○金銭管理、会話、買い物、家事などの社会生活への適応に状態に応じた援</w:t>
      </w:r>
      <w:r w:rsidR="0072513A">
        <w:rPr>
          <w:rFonts w:hint="eastAsia"/>
          <w:sz w:val="24"/>
          <w:szCs w:val="24"/>
        </w:rPr>
        <w:t xml:space="preserve">　　</w:t>
      </w:r>
      <w:r w:rsidRPr="00126043">
        <w:rPr>
          <w:rFonts w:hint="eastAsia"/>
          <w:sz w:val="24"/>
          <w:szCs w:val="24"/>
        </w:rPr>
        <w:t>助が必要です。</w:t>
      </w: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○主な原因として、ダウン症候群などの染色体異常、</w:t>
      </w:r>
      <w:r w:rsidR="002F6B1D">
        <w:rPr>
          <w:rFonts w:hint="eastAsia"/>
          <w:sz w:val="24"/>
          <w:szCs w:val="24"/>
        </w:rPr>
        <w:t>又は</w:t>
      </w:r>
      <w:r w:rsidRPr="00126043">
        <w:rPr>
          <w:rFonts w:hint="eastAsia"/>
          <w:sz w:val="24"/>
          <w:szCs w:val="24"/>
        </w:rPr>
        <w:t>先天性代謝異常によるものや、脳症や外傷性脳損傷などの脳の疾患がありますが、原因が特定できない場合もあります。</w:t>
      </w:r>
    </w:p>
    <w:p w:rsidR="002724A0" w:rsidRPr="00126043" w:rsidRDefault="002724A0" w:rsidP="0072513A">
      <w:pPr>
        <w:spacing w:line="276" w:lineRule="auto"/>
        <w:ind w:firstLineChars="100" w:firstLine="240"/>
        <w:rPr>
          <w:sz w:val="24"/>
          <w:szCs w:val="24"/>
        </w:rPr>
      </w:pPr>
      <w:r w:rsidRPr="00126043">
        <w:rPr>
          <w:rFonts w:hint="eastAsia"/>
          <w:sz w:val="24"/>
          <w:szCs w:val="24"/>
        </w:rPr>
        <w:t>○てんかんを合併する場合があります。</w:t>
      </w: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○ダウン症の場合の特性として、筋肉の低緊張、多くの場合、知的な発達の遅れがみられることがあります。</w:t>
      </w:r>
    </w:p>
    <w:p w:rsidR="000A44A4" w:rsidRDefault="002724A0" w:rsidP="002724A0">
      <w:pPr>
        <w:spacing w:line="276" w:lineRule="auto"/>
        <w:rPr>
          <w:sz w:val="24"/>
          <w:szCs w:val="24"/>
        </w:rPr>
      </w:pPr>
      <w:r w:rsidRPr="00126043">
        <w:rPr>
          <w:rFonts w:hint="eastAsia"/>
          <w:sz w:val="24"/>
          <w:szCs w:val="24"/>
        </w:rPr>
        <w:t xml:space="preserve">　</w:t>
      </w:r>
      <w:r w:rsidR="0072513A">
        <w:rPr>
          <w:rFonts w:hint="eastAsia"/>
          <w:sz w:val="24"/>
          <w:szCs w:val="24"/>
        </w:rPr>
        <w:t xml:space="preserve">　</w:t>
      </w:r>
      <w:r w:rsidRPr="00126043">
        <w:rPr>
          <w:rFonts w:hint="eastAsia"/>
          <w:sz w:val="24"/>
          <w:szCs w:val="24"/>
        </w:rPr>
        <w:t>また、心臓に疾患を伴う場合があります。</w:t>
      </w:r>
    </w:p>
    <w:p w:rsidR="007B4975" w:rsidRDefault="007B4975" w:rsidP="002724A0">
      <w:pPr>
        <w:spacing w:line="276" w:lineRule="auto"/>
        <w:rPr>
          <w:sz w:val="24"/>
          <w:szCs w:val="24"/>
        </w:rPr>
      </w:pPr>
    </w:p>
    <w:p w:rsidR="002724A0" w:rsidRPr="0072513A" w:rsidRDefault="002724A0" w:rsidP="0072513A">
      <w:pPr>
        <w:spacing w:line="276" w:lineRule="auto"/>
        <w:ind w:firstLineChars="100" w:firstLine="241"/>
        <w:rPr>
          <w:b/>
          <w:sz w:val="24"/>
          <w:szCs w:val="24"/>
          <w:bdr w:val="single" w:sz="4" w:space="0" w:color="auto"/>
        </w:rPr>
      </w:pPr>
      <w:r w:rsidRPr="0072513A">
        <w:rPr>
          <w:rFonts w:hint="eastAsia"/>
          <w:b/>
          <w:sz w:val="24"/>
          <w:szCs w:val="24"/>
          <w:bdr w:val="single" w:sz="4" w:space="0" w:color="auto"/>
        </w:rPr>
        <w:t>主な対応</w:t>
      </w:r>
    </w:p>
    <w:p w:rsidR="00FE6B00" w:rsidRPr="00126043" w:rsidRDefault="00FE6B00" w:rsidP="002724A0">
      <w:pPr>
        <w:spacing w:line="276" w:lineRule="auto"/>
        <w:rPr>
          <w:sz w:val="24"/>
          <w:szCs w:val="24"/>
        </w:rPr>
      </w:pP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○言葉による説明などを理解しにくいため、ゆっくり、丁寧に、分かりやすく話すことが必要です。</w:t>
      </w: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○文書は、漢字を少なくしてルビを振るなどの配慮で理解しやすくなる場合がありますが、一人一人の障害の特性により異なります。</w:t>
      </w: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○写真、絵、ピクトグラム</w:t>
      </w:r>
      <w:r w:rsidR="002169A0">
        <w:rPr>
          <w:rFonts w:hint="eastAsia"/>
          <w:sz w:val="24"/>
          <w:szCs w:val="24"/>
        </w:rPr>
        <w:t>（「絵文字」、「絵単語」などと呼ばれ、何らかの情報や注意を示すために表示される視覚記号の一つ）</w:t>
      </w:r>
      <w:r w:rsidRPr="00126043">
        <w:rPr>
          <w:rFonts w:hint="eastAsia"/>
          <w:sz w:val="24"/>
          <w:szCs w:val="24"/>
        </w:rPr>
        <w:t>など分かりやすい情報提供を工夫する必要があります。</w:t>
      </w: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○説明が分からないときに提示するカードを用意したり、本人を良く知る支援者が同席するなど、理解しやすくなる環境を工夫する必要があります。</w:t>
      </w:r>
    </w:p>
    <w:p w:rsidR="00FE6B00" w:rsidRPr="00126043" w:rsidRDefault="00FE6B00" w:rsidP="002724A0">
      <w:pPr>
        <w:spacing w:line="276" w:lineRule="auto"/>
        <w:rPr>
          <w:sz w:val="24"/>
          <w:szCs w:val="24"/>
        </w:rPr>
      </w:pPr>
    </w:p>
    <w:p w:rsidR="000F3A90" w:rsidRDefault="0072513A" w:rsidP="002724A0">
      <w:pPr>
        <w:spacing w:line="276" w:lineRule="auto"/>
        <w:rPr>
          <w:rFonts w:asciiTheme="majorEastAsia" w:eastAsiaTheme="majorEastAsia" w:hAnsiTheme="majorEastAsia"/>
          <w:sz w:val="24"/>
          <w:szCs w:val="24"/>
        </w:rPr>
      </w:pPr>
      <w:r w:rsidRPr="0072513A">
        <w:rPr>
          <w:rFonts w:asciiTheme="majorEastAsia" w:eastAsiaTheme="majorEastAsia" w:hAnsiTheme="majorEastAsia" w:hint="eastAsia"/>
          <w:sz w:val="24"/>
          <w:szCs w:val="24"/>
        </w:rPr>
        <w:t xml:space="preserve">１２　</w:t>
      </w:r>
      <w:r w:rsidR="000F3A90">
        <w:rPr>
          <w:rFonts w:asciiTheme="majorEastAsia" w:eastAsiaTheme="majorEastAsia" w:hAnsiTheme="majorEastAsia" w:hint="eastAsia"/>
          <w:sz w:val="24"/>
          <w:szCs w:val="24"/>
        </w:rPr>
        <w:t>発達障害</w:t>
      </w:r>
    </w:p>
    <w:p w:rsidR="000F3A90" w:rsidRDefault="000F3A90" w:rsidP="002724A0">
      <w:pPr>
        <w:spacing w:line="276" w:lineRule="auto"/>
        <w:rPr>
          <w:rFonts w:asciiTheme="majorEastAsia" w:eastAsiaTheme="majorEastAsia" w:hAnsiTheme="majorEastAsia"/>
          <w:sz w:val="24"/>
          <w:szCs w:val="24"/>
        </w:rPr>
      </w:pPr>
    </w:p>
    <w:p w:rsidR="002724A0" w:rsidRPr="0072513A" w:rsidRDefault="008C278E" w:rsidP="008C278E">
      <w:pPr>
        <w:spacing w:line="276" w:lineRule="auto"/>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0F3A90">
        <w:rPr>
          <w:rFonts w:asciiTheme="majorEastAsia" w:eastAsiaTheme="majorEastAsia" w:hAnsiTheme="majorEastAsia" w:hint="eastAsia"/>
          <w:sz w:val="24"/>
          <w:szCs w:val="24"/>
        </w:rPr>
        <w:t>１）</w:t>
      </w:r>
      <w:r w:rsidR="002724A0" w:rsidRPr="0072513A">
        <w:rPr>
          <w:rFonts w:asciiTheme="majorEastAsia" w:eastAsiaTheme="majorEastAsia" w:hAnsiTheme="majorEastAsia" w:hint="eastAsia"/>
          <w:sz w:val="24"/>
          <w:szCs w:val="24"/>
        </w:rPr>
        <w:t>自閉症、アスペルガー症候群を含む広汎性発達障害</w:t>
      </w:r>
      <w:r w:rsidR="002724A0" w:rsidRPr="0072513A">
        <w:rPr>
          <w:rFonts w:asciiTheme="majorEastAsia" w:eastAsiaTheme="majorEastAsia" w:hAnsiTheme="majorEastAsia" w:hint="eastAsia"/>
          <w:spacing w:val="2"/>
          <w:w w:val="78"/>
          <w:kern w:val="0"/>
          <w:sz w:val="24"/>
          <w:szCs w:val="24"/>
          <w:fitText w:val="2071" w:id="1175781377"/>
        </w:rPr>
        <w:t>（自閉症スペクトラム</w:t>
      </w:r>
      <w:r w:rsidR="002724A0" w:rsidRPr="0072513A">
        <w:rPr>
          <w:rFonts w:asciiTheme="majorEastAsia" w:eastAsiaTheme="majorEastAsia" w:hAnsiTheme="majorEastAsia" w:hint="eastAsia"/>
          <w:spacing w:val="-5"/>
          <w:w w:val="78"/>
          <w:kern w:val="0"/>
          <w:sz w:val="24"/>
          <w:szCs w:val="24"/>
          <w:fitText w:val="2071" w:id="1175781377"/>
        </w:rPr>
        <w:t>）</w:t>
      </w:r>
    </w:p>
    <w:p w:rsidR="00FE6B00" w:rsidRPr="00126043" w:rsidRDefault="00FE6B00" w:rsidP="002724A0">
      <w:pPr>
        <w:spacing w:line="276" w:lineRule="auto"/>
        <w:rPr>
          <w:b/>
          <w:sz w:val="24"/>
          <w:szCs w:val="24"/>
        </w:rPr>
      </w:pPr>
    </w:p>
    <w:p w:rsidR="002724A0" w:rsidRPr="0072513A" w:rsidRDefault="002724A0" w:rsidP="0072513A">
      <w:pPr>
        <w:spacing w:line="276" w:lineRule="auto"/>
        <w:ind w:firstLineChars="100" w:firstLine="241"/>
        <w:rPr>
          <w:b/>
          <w:sz w:val="24"/>
          <w:szCs w:val="24"/>
          <w:bdr w:val="single" w:sz="4" w:space="0" w:color="auto"/>
        </w:rPr>
      </w:pPr>
      <w:r w:rsidRPr="0072513A">
        <w:rPr>
          <w:rFonts w:hint="eastAsia"/>
          <w:b/>
          <w:sz w:val="24"/>
          <w:szCs w:val="24"/>
          <w:bdr w:val="single" w:sz="4" w:space="0" w:color="auto"/>
        </w:rPr>
        <w:t>主な特性</w:t>
      </w:r>
    </w:p>
    <w:p w:rsidR="00FE6B00" w:rsidRPr="00126043" w:rsidRDefault="00FE6B00" w:rsidP="002724A0">
      <w:pPr>
        <w:spacing w:line="276" w:lineRule="auto"/>
        <w:rPr>
          <w:sz w:val="24"/>
          <w:szCs w:val="24"/>
        </w:rPr>
      </w:pP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○相手の表情や態度などよりも、文字や図形、物の方に関心が強くみられま</w:t>
      </w:r>
      <w:r w:rsidR="0072513A">
        <w:rPr>
          <w:rFonts w:hint="eastAsia"/>
          <w:sz w:val="24"/>
          <w:szCs w:val="24"/>
        </w:rPr>
        <w:t xml:space="preserve">　</w:t>
      </w:r>
      <w:r w:rsidRPr="00126043">
        <w:rPr>
          <w:rFonts w:hint="eastAsia"/>
          <w:sz w:val="24"/>
          <w:szCs w:val="24"/>
        </w:rPr>
        <w:lastRenderedPageBreak/>
        <w:t>す。</w:t>
      </w:r>
    </w:p>
    <w:p w:rsidR="002724A0" w:rsidRPr="00126043" w:rsidRDefault="000F3A90" w:rsidP="0072513A">
      <w:pPr>
        <w:spacing w:line="276" w:lineRule="auto"/>
        <w:ind w:leftChars="100" w:left="450" w:hangingChars="100" w:hanging="240"/>
        <w:rPr>
          <w:sz w:val="24"/>
          <w:szCs w:val="24"/>
        </w:rPr>
      </w:pPr>
      <w:r>
        <w:rPr>
          <w:rFonts w:hint="eastAsia"/>
          <w:sz w:val="24"/>
          <w:szCs w:val="24"/>
        </w:rPr>
        <w:t>○見通しの立たない状況では不安が強いですが、見通しが立つとき</w:t>
      </w:r>
      <w:r w:rsidR="002724A0" w:rsidRPr="00126043">
        <w:rPr>
          <w:rFonts w:hint="eastAsia"/>
          <w:sz w:val="24"/>
          <w:szCs w:val="24"/>
        </w:rPr>
        <w:t>はきっちり</w:t>
      </w:r>
      <w:r w:rsidR="0072513A">
        <w:rPr>
          <w:rFonts w:hint="eastAsia"/>
          <w:sz w:val="24"/>
          <w:szCs w:val="24"/>
        </w:rPr>
        <w:t xml:space="preserve">　</w:t>
      </w:r>
      <w:r w:rsidR="002724A0" w:rsidRPr="00126043">
        <w:rPr>
          <w:rFonts w:hint="eastAsia"/>
          <w:sz w:val="24"/>
          <w:szCs w:val="24"/>
        </w:rPr>
        <w:t>しています。</w:t>
      </w: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○大勢の人がいる所や気温の変化な</w:t>
      </w:r>
      <w:r w:rsidR="000F3A90">
        <w:rPr>
          <w:rFonts w:hint="eastAsia"/>
          <w:sz w:val="24"/>
          <w:szCs w:val="24"/>
        </w:rPr>
        <w:t>どの感覚刺激への敏感さで苦労していますが、それが芸術的な才能につな</w:t>
      </w:r>
      <w:r w:rsidRPr="00126043">
        <w:rPr>
          <w:rFonts w:hint="eastAsia"/>
          <w:sz w:val="24"/>
          <w:szCs w:val="24"/>
        </w:rPr>
        <w:t>がることもあります。</w:t>
      </w:r>
    </w:p>
    <w:p w:rsidR="00FE6B00" w:rsidRPr="00126043" w:rsidRDefault="00FE6B00" w:rsidP="002724A0">
      <w:pPr>
        <w:spacing w:line="276" w:lineRule="auto"/>
        <w:rPr>
          <w:sz w:val="24"/>
          <w:szCs w:val="24"/>
        </w:rPr>
      </w:pPr>
    </w:p>
    <w:p w:rsidR="002724A0" w:rsidRPr="0072513A" w:rsidRDefault="002724A0" w:rsidP="0072513A">
      <w:pPr>
        <w:spacing w:line="276" w:lineRule="auto"/>
        <w:ind w:firstLineChars="100" w:firstLine="241"/>
        <w:rPr>
          <w:b/>
          <w:sz w:val="24"/>
          <w:szCs w:val="24"/>
          <w:bdr w:val="single" w:sz="4" w:space="0" w:color="auto"/>
        </w:rPr>
      </w:pPr>
      <w:r w:rsidRPr="0072513A">
        <w:rPr>
          <w:rFonts w:hint="eastAsia"/>
          <w:b/>
          <w:sz w:val="24"/>
          <w:szCs w:val="24"/>
          <w:bdr w:val="single" w:sz="4" w:space="0" w:color="auto"/>
        </w:rPr>
        <w:t>主な対応</w:t>
      </w:r>
    </w:p>
    <w:p w:rsidR="00FE6B00" w:rsidRPr="00126043" w:rsidRDefault="00FE6B00" w:rsidP="002724A0">
      <w:pPr>
        <w:spacing w:line="276" w:lineRule="auto"/>
        <w:rPr>
          <w:sz w:val="24"/>
          <w:szCs w:val="24"/>
        </w:rPr>
      </w:pP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○肯定的、具体的、視覚的な伝え方の工夫が必要です。（何かを伝えたり依頼する場合には、必ずその意図や目的を伝えたり、図やイラストなどを使って説明するなど）</w:t>
      </w: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○スモールステップによる支援が有効です。（手順を示す、モデルを見せる、体験練習をする、新しく挑戦する部分は少しずつにするなど）</w:t>
      </w:r>
    </w:p>
    <w:p w:rsidR="009C7313" w:rsidRDefault="002724A0" w:rsidP="00962846">
      <w:pPr>
        <w:spacing w:line="276" w:lineRule="auto"/>
        <w:ind w:leftChars="100" w:left="450" w:hangingChars="100" w:hanging="240"/>
        <w:rPr>
          <w:sz w:val="24"/>
          <w:szCs w:val="24"/>
        </w:rPr>
      </w:pPr>
      <w:r w:rsidRPr="00126043">
        <w:rPr>
          <w:rFonts w:hint="eastAsia"/>
          <w:sz w:val="24"/>
          <w:szCs w:val="24"/>
        </w:rPr>
        <w:t>○感覚過敏がある場合は、音や肌触り、室温など感覚面の調整を行う必要が</w:t>
      </w:r>
      <w:r w:rsidR="0072513A">
        <w:rPr>
          <w:rFonts w:hint="eastAsia"/>
          <w:sz w:val="24"/>
          <w:szCs w:val="24"/>
        </w:rPr>
        <w:t xml:space="preserve">　</w:t>
      </w:r>
      <w:r w:rsidRPr="00126043">
        <w:rPr>
          <w:rFonts w:hint="eastAsia"/>
          <w:sz w:val="24"/>
          <w:szCs w:val="24"/>
        </w:rPr>
        <w:t>あります。（</w:t>
      </w:r>
      <w:r w:rsidR="000F3A90">
        <w:rPr>
          <w:rFonts w:hint="eastAsia"/>
          <w:sz w:val="24"/>
          <w:szCs w:val="24"/>
        </w:rPr>
        <w:t>音を緩衝するために</w:t>
      </w:r>
      <w:r w:rsidRPr="00126043">
        <w:rPr>
          <w:rFonts w:hint="eastAsia"/>
          <w:sz w:val="24"/>
          <w:szCs w:val="24"/>
        </w:rPr>
        <w:t>イヤーマフを活用する、大声で説明せず</w:t>
      </w:r>
      <w:r w:rsidR="000F3A90">
        <w:rPr>
          <w:rFonts w:hint="eastAsia"/>
          <w:sz w:val="24"/>
          <w:szCs w:val="24"/>
        </w:rPr>
        <w:t>ホワイトボードで内容を伝える、人とぶつからないように居場所をついたて</w:t>
      </w:r>
      <w:r w:rsidRPr="00126043">
        <w:rPr>
          <w:rFonts w:hint="eastAsia"/>
          <w:sz w:val="24"/>
          <w:szCs w:val="24"/>
        </w:rPr>
        <w:t>などで区切る、クーラー等の設備のある部屋を利用できるように配慮するなど）</w:t>
      </w:r>
    </w:p>
    <w:p w:rsidR="0062081B" w:rsidRPr="0062081B" w:rsidRDefault="0062081B" w:rsidP="00962846">
      <w:pPr>
        <w:spacing w:line="276" w:lineRule="auto"/>
        <w:ind w:leftChars="100" w:left="450" w:hangingChars="100" w:hanging="240"/>
        <w:rPr>
          <w:sz w:val="24"/>
          <w:szCs w:val="24"/>
        </w:rPr>
      </w:pPr>
    </w:p>
    <w:p w:rsidR="002724A0" w:rsidRPr="0072513A" w:rsidRDefault="008C278E" w:rsidP="008C278E">
      <w:pPr>
        <w:spacing w:line="276" w:lineRule="auto"/>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0F3A90">
        <w:rPr>
          <w:rFonts w:asciiTheme="majorEastAsia" w:eastAsiaTheme="majorEastAsia" w:hAnsiTheme="majorEastAsia" w:hint="eastAsia"/>
          <w:sz w:val="24"/>
          <w:szCs w:val="24"/>
        </w:rPr>
        <w:t>２）</w:t>
      </w:r>
      <w:r w:rsidR="002724A0" w:rsidRPr="0072513A">
        <w:rPr>
          <w:rFonts w:asciiTheme="majorEastAsia" w:eastAsiaTheme="majorEastAsia" w:hAnsiTheme="majorEastAsia" w:hint="eastAsia"/>
          <w:sz w:val="24"/>
          <w:szCs w:val="24"/>
        </w:rPr>
        <w:t>学習障害（限局性学習障害）</w:t>
      </w:r>
    </w:p>
    <w:p w:rsidR="00FE6B00" w:rsidRPr="00126043" w:rsidRDefault="00FE6B00" w:rsidP="002724A0">
      <w:pPr>
        <w:spacing w:line="276" w:lineRule="auto"/>
        <w:rPr>
          <w:b/>
          <w:sz w:val="24"/>
          <w:szCs w:val="24"/>
        </w:rPr>
      </w:pPr>
    </w:p>
    <w:p w:rsidR="002724A0" w:rsidRPr="0072513A" w:rsidRDefault="002724A0" w:rsidP="0072513A">
      <w:pPr>
        <w:spacing w:line="276" w:lineRule="auto"/>
        <w:ind w:firstLineChars="100" w:firstLine="241"/>
        <w:rPr>
          <w:sz w:val="24"/>
          <w:szCs w:val="24"/>
          <w:bdr w:val="single" w:sz="4" w:space="0" w:color="auto"/>
        </w:rPr>
      </w:pPr>
      <w:r w:rsidRPr="0072513A">
        <w:rPr>
          <w:rFonts w:hint="eastAsia"/>
          <w:b/>
          <w:sz w:val="24"/>
          <w:szCs w:val="24"/>
          <w:bdr w:val="single" w:sz="4" w:space="0" w:color="auto"/>
        </w:rPr>
        <w:t>主な特性</w:t>
      </w:r>
    </w:p>
    <w:p w:rsidR="00FE6B00" w:rsidRPr="00126043" w:rsidRDefault="00FE6B00" w:rsidP="002724A0">
      <w:pPr>
        <w:spacing w:line="276" w:lineRule="auto"/>
        <w:rPr>
          <w:sz w:val="24"/>
          <w:szCs w:val="24"/>
        </w:rPr>
      </w:pP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○「話す」「理解」は普通にできますが、「読む」「書く」「計算する」ことが、努力していても極端に苦手です。</w:t>
      </w:r>
    </w:p>
    <w:p w:rsidR="00FE6B00" w:rsidRPr="00126043" w:rsidRDefault="00FE6B00" w:rsidP="002724A0">
      <w:pPr>
        <w:spacing w:line="276" w:lineRule="auto"/>
        <w:rPr>
          <w:sz w:val="24"/>
          <w:szCs w:val="24"/>
        </w:rPr>
      </w:pPr>
    </w:p>
    <w:p w:rsidR="002724A0" w:rsidRPr="0072513A" w:rsidRDefault="002724A0" w:rsidP="0072513A">
      <w:pPr>
        <w:spacing w:line="276" w:lineRule="auto"/>
        <w:ind w:firstLineChars="100" w:firstLine="241"/>
        <w:rPr>
          <w:b/>
          <w:sz w:val="24"/>
          <w:szCs w:val="24"/>
          <w:bdr w:val="single" w:sz="4" w:space="0" w:color="auto"/>
        </w:rPr>
      </w:pPr>
      <w:r w:rsidRPr="0072513A">
        <w:rPr>
          <w:rFonts w:hint="eastAsia"/>
          <w:b/>
          <w:sz w:val="24"/>
          <w:szCs w:val="24"/>
          <w:bdr w:val="single" w:sz="4" w:space="0" w:color="auto"/>
        </w:rPr>
        <w:t>主な対応</w:t>
      </w:r>
    </w:p>
    <w:p w:rsidR="00FE6B00" w:rsidRPr="00126043" w:rsidRDefault="00FE6B00" w:rsidP="002724A0">
      <w:pPr>
        <w:spacing w:line="276" w:lineRule="auto"/>
        <w:rPr>
          <w:sz w:val="24"/>
          <w:szCs w:val="24"/>
        </w:rPr>
      </w:pPr>
    </w:p>
    <w:p w:rsidR="002724A0" w:rsidRPr="00126043" w:rsidRDefault="002724A0" w:rsidP="0072513A">
      <w:pPr>
        <w:spacing w:line="276" w:lineRule="auto"/>
        <w:ind w:leftChars="100" w:left="210"/>
        <w:rPr>
          <w:sz w:val="24"/>
          <w:szCs w:val="24"/>
        </w:rPr>
      </w:pPr>
      <w:r w:rsidRPr="00126043">
        <w:rPr>
          <w:rFonts w:hint="eastAsia"/>
          <w:sz w:val="24"/>
          <w:szCs w:val="24"/>
        </w:rPr>
        <w:t>○得意な部分を使って情報アクセスし、表現できるようにすることが有効です。</w:t>
      </w:r>
    </w:p>
    <w:p w:rsidR="002724A0" w:rsidRPr="00126043" w:rsidRDefault="002724A0" w:rsidP="00126043">
      <w:pPr>
        <w:spacing w:line="276" w:lineRule="auto"/>
        <w:ind w:firstLineChars="100" w:firstLine="240"/>
        <w:rPr>
          <w:sz w:val="24"/>
          <w:szCs w:val="24"/>
        </w:rPr>
      </w:pPr>
      <w:r w:rsidRPr="00126043">
        <w:rPr>
          <w:rFonts w:hint="eastAsia"/>
          <w:sz w:val="24"/>
          <w:szCs w:val="24"/>
        </w:rPr>
        <w:t>（ＩＣＴ</w:t>
      </w:r>
      <w:r w:rsidR="0062081B">
        <w:rPr>
          <w:rFonts w:hint="eastAsia"/>
          <w:sz w:val="24"/>
          <w:szCs w:val="24"/>
        </w:rPr>
        <w:t>（タブレット端末等の情報処理や通信に関する技術）</w:t>
      </w:r>
      <w:r w:rsidRPr="00126043">
        <w:rPr>
          <w:rFonts w:hint="eastAsia"/>
          <w:sz w:val="24"/>
          <w:szCs w:val="24"/>
        </w:rPr>
        <w:t>の活用など）</w:t>
      </w: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○苦手な部分について、課題の量・質を適切に加減する、柔軟な評価をする</w:t>
      </w:r>
      <w:r w:rsidR="0072513A">
        <w:rPr>
          <w:rFonts w:hint="eastAsia"/>
          <w:sz w:val="24"/>
          <w:szCs w:val="24"/>
        </w:rPr>
        <w:t xml:space="preserve">　　</w:t>
      </w:r>
      <w:r w:rsidRPr="00126043">
        <w:rPr>
          <w:rFonts w:hint="eastAsia"/>
          <w:sz w:val="24"/>
          <w:szCs w:val="24"/>
        </w:rPr>
        <w:t>ことが有効です。</w:t>
      </w:r>
    </w:p>
    <w:p w:rsidR="00FE6B00" w:rsidRPr="00126043" w:rsidRDefault="00FE6B00" w:rsidP="00FE6B00">
      <w:pPr>
        <w:spacing w:line="276" w:lineRule="auto"/>
        <w:rPr>
          <w:sz w:val="24"/>
          <w:szCs w:val="24"/>
        </w:rPr>
      </w:pPr>
    </w:p>
    <w:p w:rsidR="002724A0" w:rsidRPr="0072513A" w:rsidRDefault="008C278E" w:rsidP="008C278E">
      <w:pPr>
        <w:spacing w:line="276" w:lineRule="auto"/>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0F3A90">
        <w:rPr>
          <w:rFonts w:asciiTheme="majorEastAsia" w:eastAsiaTheme="majorEastAsia" w:hAnsiTheme="majorEastAsia" w:hint="eastAsia"/>
          <w:sz w:val="24"/>
          <w:szCs w:val="24"/>
        </w:rPr>
        <w:t>３）</w:t>
      </w:r>
      <w:r w:rsidR="002724A0" w:rsidRPr="0072513A">
        <w:rPr>
          <w:rFonts w:asciiTheme="majorEastAsia" w:eastAsiaTheme="majorEastAsia" w:hAnsiTheme="majorEastAsia" w:hint="eastAsia"/>
          <w:sz w:val="24"/>
          <w:szCs w:val="24"/>
        </w:rPr>
        <w:t>注意欠陥多動性障害</w:t>
      </w:r>
    </w:p>
    <w:p w:rsidR="002724A0" w:rsidRPr="00126043" w:rsidRDefault="002724A0" w:rsidP="002724A0">
      <w:pPr>
        <w:spacing w:line="276" w:lineRule="auto"/>
        <w:rPr>
          <w:b/>
          <w:sz w:val="24"/>
          <w:szCs w:val="24"/>
        </w:rPr>
      </w:pPr>
    </w:p>
    <w:p w:rsidR="002724A0" w:rsidRPr="0072513A" w:rsidRDefault="002724A0" w:rsidP="0072513A">
      <w:pPr>
        <w:spacing w:line="276" w:lineRule="auto"/>
        <w:ind w:firstLineChars="100" w:firstLine="241"/>
        <w:rPr>
          <w:sz w:val="24"/>
          <w:szCs w:val="24"/>
          <w:bdr w:val="single" w:sz="4" w:space="0" w:color="auto"/>
        </w:rPr>
      </w:pPr>
      <w:r w:rsidRPr="0072513A">
        <w:rPr>
          <w:rFonts w:hint="eastAsia"/>
          <w:b/>
          <w:sz w:val="24"/>
          <w:szCs w:val="24"/>
          <w:bdr w:val="single" w:sz="4" w:space="0" w:color="auto"/>
        </w:rPr>
        <w:t>主な特性</w:t>
      </w:r>
    </w:p>
    <w:p w:rsidR="00FE6B00" w:rsidRPr="00126043" w:rsidRDefault="00FE6B00" w:rsidP="002724A0">
      <w:pPr>
        <w:spacing w:line="276" w:lineRule="auto"/>
        <w:rPr>
          <w:sz w:val="24"/>
          <w:szCs w:val="24"/>
        </w:rPr>
      </w:pP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○次々と周囲のものに関心を持ち、周囲のペースよりもエネルギッシュに様々なことに取り組むことが多くみられます。</w:t>
      </w:r>
    </w:p>
    <w:p w:rsidR="002724A0" w:rsidRPr="0072513A" w:rsidRDefault="002724A0" w:rsidP="0072513A">
      <w:pPr>
        <w:spacing w:line="276" w:lineRule="auto"/>
        <w:ind w:firstLineChars="100" w:firstLine="241"/>
        <w:rPr>
          <w:b/>
          <w:sz w:val="24"/>
          <w:szCs w:val="24"/>
          <w:bdr w:val="single" w:sz="4" w:space="0" w:color="auto"/>
        </w:rPr>
      </w:pPr>
      <w:r w:rsidRPr="0072513A">
        <w:rPr>
          <w:rFonts w:hint="eastAsia"/>
          <w:b/>
          <w:sz w:val="24"/>
          <w:szCs w:val="24"/>
          <w:bdr w:val="single" w:sz="4" w:space="0" w:color="auto"/>
        </w:rPr>
        <w:lastRenderedPageBreak/>
        <w:t>主な対応</w:t>
      </w:r>
    </w:p>
    <w:p w:rsidR="00FE6B00" w:rsidRPr="00126043" w:rsidRDefault="00FE6B00" w:rsidP="002724A0">
      <w:pPr>
        <w:spacing w:line="276" w:lineRule="auto"/>
        <w:rPr>
          <w:sz w:val="24"/>
          <w:szCs w:val="24"/>
        </w:rPr>
      </w:pPr>
    </w:p>
    <w:p w:rsidR="002724A0" w:rsidRPr="00126043" w:rsidRDefault="002724A0" w:rsidP="0072513A">
      <w:pPr>
        <w:spacing w:line="276" w:lineRule="auto"/>
        <w:ind w:firstLineChars="100" w:firstLine="240"/>
        <w:rPr>
          <w:sz w:val="24"/>
          <w:szCs w:val="24"/>
        </w:rPr>
      </w:pPr>
      <w:r w:rsidRPr="00126043">
        <w:rPr>
          <w:rFonts w:hint="eastAsia"/>
          <w:sz w:val="24"/>
          <w:szCs w:val="24"/>
        </w:rPr>
        <w:t>○短く、はっきりした言い方で伝える必要があります。</w:t>
      </w: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○待合室における気の散りにくい座席の位置の工夫、分かりやすいルール提示などの配慮が必要です。</w:t>
      </w:r>
    </w:p>
    <w:p w:rsidR="002724A0" w:rsidRPr="00126043" w:rsidRDefault="002724A0" w:rsidP="0072513A">
      <w:pPr>
        <w:spacing w:line="276" w:lineRule="auto"/>
        <w:ind w:leftChars="100" w:left="450" w:hangingChars="100" w:hanging="240"/>
        <w:rPr>
          <w:sz w:val="24"/>
          <w:szCs w:val="24"/>
        </w:rPr>
      </w:pPr>
      <w:r w:rsidRPr="00126043">
        <w:rPr>
          <w:rFonts w:hint="eastAsia"/>
          <w:sz w:val="24"/>
          <w:szCs w:val="24"/>
        </w:rPr>
        <w:t>○</w:t>
      </w:r>
      <w:r w:rsidR="00324D77">
        <w:rPr>
          <w:rFonts w:hint="eastAsia"/>
          <w:sz w:val="24"/>
          <w:szCs w:val="24"/>
        </w:rPr>
        <w:t>ストレスケアが必要です。（傷つき体験への寄り添い、適応行動ができ</w:t>
      </w:r>
      <w:r w:rsidRPr="00126043">
        <w:rPr>
          <w:rFonts w:hint="eastAsia"/>
          <w:sz w:val="24"/>
          <w:szCs w:val="24"/>
        </w:rPr>
        <w:t>たことへのこまめな評価）</w:t>
      </w:r>
    </w:p>
    <w:p w:rsidR="00FE6B00" w:rsidRPr="00126043" w:rsidRDefault="00FE6B00" w:rsidP="002724A0">
      <w:pPr>
        <w:spacing w:line="276" w:lineRule="auto"/>
        <w:rPr>
          <w:sz w:val="24"/>
          <w:szCs w:val="24"/>
        </w:rPr>
      </w:pPr>
    </w:p>
    <w:p w:rsidR="002724A0" w:rsidRPr="00C972AF" w:rsidRDefault="008C278E" w:rsidP="008C278E">
      <w:pPr>
        <w:spacing w:line="276" w:lineRule="auto"/>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0F3A90">
        <w:rPr>
          <w:rFonts w:asciiTheme="majorEastAsia" w:eastAsiaTheme="majorEastAsia" w:hAnsiTheme="majorEastAsia" w:hint="eastAsia"/>
          <w:sz w:val="24"/>
          <w:szCs w:val="24"/>
        </w:rPr>
        <w:t>４）</w:t>
      </w:r>
      <w:r w:rsidR="002724A0" w:rsidRPr="00C972AF">
        <w:rPr>
          <w:rFonts w:asciiTheme="majorEastAsia" w:eastAsiaTheme="majorEastAsia" w:hAnsiTheme="majorEastAsia" w:hint="eastAsia"/>
          <w:sz w:val="24"/>
          <w:szCs w:val="24"/>
        </w:rPr>
        <w:t>その他の発達障害</w:t>
      </w:r>
    </w:p>
    <w:p w:rsidR="00FE6B00" w:rsidRPr="00126043" w:rsidRDefault="00FE6B00" w:rsidP="002724A0">
      <w:pPr>
        <w:spacing w:line="276" w:lineRule="auto"/>
        <w:rPr>
          <w:b/>
          <w:sz w:val="24"/>
          <w:szCs w:val="24"/>
        </w:rPr>
      </w:pPr>
    </w:p>
    <w:p w:rsidR="002724A0" w:rsidRPr="00C972AF" w:rsidRDefault="002724A0" w:rsidP="00C972AF">
      <w:pPr>
        <w:spacing w:line="276" w:lineRule="auto"/>
        <w:ind w:firstLineChars="100" w:firstLine="241"/>
        <w:rPr>
          <w:sz w:val="24"/>
          <w:szCs w:val="24"/>
          <w:bdr w:val="single" w:sz="4" w:space="0" w:color="auto"/>
        </w:rPr>
      </w:pPr>
      <w:r w:rsidRPr="00C972AF">
        <w:rPr>
          <w:rFonts w:hint="eastAsia"/>
          <w:b/>
          <w:sz w:val="24"/>
          <w:szCs w:val="24"/>
          <w:bdr w:val="single" w:sz="4" w:space="0" w:color="auto"/>
        </w:rPr>
        <w:t>主な特性</w:t>
      </w:r>
    </w:p>
    <w:p w:rsidR="00FE6B00" w:rsidRPr="00126043" w:rsidRDefault="00FE6B00" w:rsidP="002724A0">
      <w:pPr>
        <w:spacing w:line="276" w:lineRule="auto"/>
        <w:rPr>
          <w:sz w:val="24"/>
          <w:szCs w:val="24"/>
        </w:rPr>
      </w:pPr>
    </w:p>
    <w:p w:rsidR="000A44A4" w:rsidRDefault="002724A0" w:rsidP="002169A0">
      <w:pPr>
        <w:spacing w:line="276" w:lineRule="auto"/>
        <w:ind w:leftChars="100" w:left="450" w:hangingChars="100" w:hanging="240"/>
        <w:rPr>
          <w:sz w:val="24"/>
          <w:szCs w:val="24"/>
        </w:rPr>
      </w:pPr>
      <w:r w:rsidRPr="00126043">
        <w:rPr>
          <w:rFonts w:hint="eastAsia"/>
          <w:sz w:val="24"/>
          <w:szCs w:val="24"/>
        </w:rPr>
        <w:t>○体の動かし方の不器用さ、我慢していても声が出たり体が動いてしまったりするチック、一般的に「どもる」と言われるような話し方なども、発達障害に含まれます。</w:t>
      </w:r>
    </w:p>
    <w:p w:rsidR="007B4975" w:rsidRDefault="007B4975" w:rsidP="002169A0">
      <w:pPr>
        <w:spacing w:line="276" w:lineRule="auto"/>
        <w:ind w:leftChars="100" w:left="450" w:hangingChars="100" w:hanging="240"/>
        <w:rPr>
          <w:sz w:val="24"/>
          <w:szCs w:val="24"/>
        </w:rPr>
      </w:pPr>
    </w:p>
    <w:p w:rsidR="002724A0" w:rsidRPr="00C972AF" w:rsidRDefault="002724A0" w:rsidP="00C972AF">
      <w:pPr>
        <w:spacing w:line="276" w:lineRule="auto"/>
        <w:ind w:firstLineChars="100" w:firstLine="241"/>
        <w:rPr>
          <w:b/>
          <w:sz w:val="24"/>
          <w:szCs w:val="24"/>
          <w:bdr w:val="single" w:sz="4" w:space="0" w:color="auto"/>
        </w:rPr>
      </w:pPr>
      <w:r w:rsidRPr="00C972AF">
        <w:rPr>
          <w:rFonts w:hint="eastAsia"/>
          <w:b/>
          <w:sz w:val="24"/>
          <w:szCs w:val="24"/>
          <w:bdr w:val="single" w:sz="4" w:space="0" w:color="auto"/>
        </w:rPr>
        <w:t>主な対応</w:t>
      </w:r>
    </w:p>
    <w:p w:rsidR="00FE6B00" w:rsidRPr="00126043" w:rsidRDefault="00FE6B00" w:rsidP="00FE6B00">
      <w:pPr>
        <w:spacing w:line="276" w:lineRule="auto"/>
        <w:rPr>
          <w:sz w:val="24"/>
          <w:szCs w:val="24"/>
        </w:rPr>
      </w:pP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○叱ったり拒否的な態度を取ったりするのではなく、日常的な行動の一つとして受け止めるなど、楽に過ごせる方法を一緒に考えることが有効です。</w:t>
      </w:r>
    </w:p>
    <w:p w:rsidR="00C972AF" w:rsidRDefault="00C972AF" w:rsidP="002724A0">
      <w:pPr>
        <w:spacing w:line="276" w:lineRule="auto"/>
        <w:rPr>
          <w:b/>
          <w:sz w:val="24"/>
          <w:szCs w:val="24"/>
        </w:rPr>
      </w:pPr>
    </w:p>
    <w:p w:rsidR="002724A0" w:rsidRPr="00C972AF" w:rsidRDefault="00324D77" w:rsidP="002724A0">
      <w:pPr>
        <w:spacing w:line="276" w:lineRule="auto"/>
        <w:rPr>
          <w:rFonts w:asciiTheme="majorEastAsia" w:eastAsiaTheme="majorEastAsia" w:hAnsiTheme="majorEastAsia"/>
          <w:sz w:val="24"/>
          <w:szCs w:val="24"/>
        </w:rPr>
      </w:pPr>
      <w:r>
        <w:rPr>
          <w:rFonts w:asciiTheme="majorEastAsia" w:eastAsiaTheme="majorEastAsia" w:hAnsiTheme="majorEastAsia" w:hint="eastAsia"/>
          <w:sz w:val="24"/>
          <w:szCs w:val="24"/>
        </w:rPr>
        <w:t>１３</w:t>
      </w:r>
      <w:r w:rsidR="00C972AF" w:rsidRPr="00C972AF">
        <w:rPr>
          <w:rFonts w:asciiTheme="majorEastAsia" w:eastAsiaTheme="majorEastAsia" w:hAnsiTheme="majorEastAsia" w:hint="eastAsia"/>
          <w:sz w:val="24"/>
          <w:szCs w:val="24"/>
        </w:rPr>
        <w:t xml:space="preserve">　</w:t>
      </w:r>
      <w:r w:rsidR="002724A0" w:rsidRPr="00C972AF">
        <w:rPr>
          <w:rFonts w:asciiTheme="majorEastAsia" w:eastAsiaTheme="majorEastAsia" w:hAnsiTheme="majorEastAsia" w:hint="eastAsia"/>
          <w:sz w:val="24"/>
          <w:szCs w:val="24"/>
        </w:rPr>
        <w:t>精神障害</w:t>
      </w:r>
    </w:p>
    <w:p w:rsidR="00FE6B00" w:rsidRPr="00126043" w:rsidRDefault="00FE6B00" w:rsidP="002724A0">
      <w:pPr>
        <w:spacing w:line="276" w:lineRule="auto"/>
        <w:rPr>
          <w:sz w:val="24"/>
          <w:szCs w:val="24"/>
        </w:rPr>
      </w:pP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○精神障害の原因となる精神疾患は様々であり、原因となる精神疾患によって、その障害特性や制限の度合いは異なります。</w:t>
      </w: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○精神疾患には、いくつもの種類があり、その中には長期に渡り、日常生活又は社会生活に相当な制限を受ける状態が続くものがあります。</w:t>
      </w:r>
    </w:p>
    <w:p w:rsidR="002724A0" w:rsidRDefault="002724A0" w:rsidP="00C972AF">
      <w:pPr>
        <w:spacing w:line="276" w:lineRule="auto"/>
        <w:ind w:leftChars="100" w:left="450" w:hangingChars="100" w:hanging="240"/>
        <w:rPr>
          <w:sz w:val="24"/>
          <w:szCs w:val="24"/>
        </w:rPr>
      </w:pPr>
      <w:r w:rsidRPr="00126043">
        <w:rPr>
          <w:rFonts w:hint="eastAsia"/>
          <w:sz w:val="24"/>
          <w:szCs w:val="24"/>
        </w:rPr>
        <w:t>○代表的な精神疾患として、統合失調症や双極性障害（躁うつ病）等があり</w:t>
      </w:r>
      <w:r w:rsidR="00C972AF">
        <w:rPr>
          <w:rFonts w:hint="eastAsia"/>
          <w:sz w:val="24"/>
          <w:szCs w:val="24"/>
        </w:rPr>
        <w:t xml:space="preserve">　　</w:t>
      </w:r>
      <w:r w:rsidRPr="00126043">
        <w:rPr>
          <w:rFonts w:hint="eastAsia"/>
          <w:sz w:val="24"/>
          <w:szCs w:val="24"/>
        </w:rPr>
        <w:t>ます。</w:t>
      </w:r>
    </w:p>
    <w:p w:rsidR="00C972AF" w:rsidRPr="00126043" w:rsidRDefault="00C972AF" w:rsidP="00C972AF">
      <w:pPr>
        <w:spacing w:line="276" w:lineRule="auto"/>
        <w:ind w:leftChars="100" w:left="450" w:hangingChars="100" w:hanging="240"/>
        <w:rPr>
          <w:sz w:val="24"/>
          <w:szCs w:val="24"/>
        </w:rPr>
      </w:pPr>
    </w:p>
    <w:p w:rsidR="002724A0" w:rsidRPr="00C972AF" w:rsidRDefault="008C278E" w:rsidP="008C278E">
      <w:pPr>
        <w:spacing w:line="276" w:lineRule="auto"/>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C972AF" w:rsidRPr="00C972AF">
        <w:rPr>
          <w:rFonts w:asciiTheme="majorEastAsia" w:eastAsiaTheme="majorEastAsia" w:hAnsiTheme="majorEastAsia" w:hint="eastAsia"/>
          <w:sz w:val="24"/>
          <w:szCs w:val="24"/>
        </w:rPr>
        <w:t>１）</w:t>
      </w:r>
      <w:r w:rsidR="002724A0" w:rsidRPr="00C972AF">
        <w:rPr>
          <w:rFonts w:asciiTheme="majorEastAsia" w:eastAsiaTheme="majorEastAsia" w:hAnsiTheme="majorEastAsia" w:hint="eastAsia"/>
          <w:sz w:val="24"/>
          <w:szCs w:val="24"/>
        </w:rPr>
        <w:t>統合失調症</w:t>
      </w:r>
    </w:p>
    <w:p w:rsidR="00C972AF" w:rsidRDefault="00C972AF" w:rsidP="002724A0">
      <w:pPr>
        <w:spacing w:line="276" w:lineRule="auto"/>
        <w:rPr>
          <w:sz w:val="24"/>
          <w:szCs w:val="24"/>
        </w:rPr>
      </w:pPr>
    </w:p>
    <w:p w:rsidR="000722B1" w:rsidRPr="00C972AF" w:rsidRDefault="000722B1" w:rsidP="000722B1">
      <w:pPr>
        <w:spacing w:line="276" w:lineRule="auto"/>
        <w:ind w:firstLineChars="100" w:firstLine="241"/>
        <w:rPr>
          <w:sz w:val="24"/>
          <w:szCs w:val="24"/>
          <w:bdr w:val="single" w:sz="4" w:space="0" w:color="auto"/>
        </w:rPr>
      </w:pPr>
      <w:r w:rsidRPr="00C972AF">
        <w:rPr>
          <w:rFonts w:hint="eastAsia"/>
          <w:b/>
          <w:sz w:val="24"/>
          <w:szCs w:val="24"/>
          <w:bdr w:val="single" w:sz="4" w:space="0" w:color="auto"/>
        </w:rPr>
        <w:t>主な特性</w:t>
      </w:r>
    </w:p>
    <w:p w:rsidR="000722B1" w:rsidRPr="00126043" w:rsidRDefault="000722B1" w:rsidP="000722B1">
      <w:pPr>
        <w:spacing w:line="276" w:lineRule="auto"/>
        <w:rPr>
          <w:sz w:val="24"/>
          <w:szCs w:val="24"/>
        </w:rPr>
      </w:pPr>
    </w:p>
    <w:p w:rsidR="002724A0" w:rsidRPr="00126043" w:rsidRDefault="0062081B" w:rsidP="00C972AF">
      <w:pPr>
        <w:spacing w:line="276" w:lineRule="auto"/>
        <w:ind w:leftChars="100" w:left="450" w:hangingChars="100" w:hanging="240"/>
        <w:rPr>
          <w:sz w:val="24"/>
          <w:szCs w:val="24"/>
        </w:rPr>
      </w:pPr>
      <w:r>
        <w:rPr>
          <w:rFonts w:hint="eastAsia"/>
          <w:sz w:val="24"/>
          <w:szCs w:val="24"/>
        </w:rPr>
        <w:t>○発症の原因は様々ですが、およそ１００人に１人の割合で</w:t>
      </w:r>
      <w:r w:rsidR="006A2F17">
        <w:rPr>
          <w:rFonts w:hint="eastAsia"/>
          <w:sz w:val="24"/>
          <w:szCs w:val="24"/>
        </w:rPr>
        <w:t>発症</w:t>
      </w:r>
      <w:r>
        <w:rPr>
          <w:rFonts w:hint="eastAsia"/>
          <w:sz w:val="24"/>
          <w:szCs w:val="24"/>
        </w:rPr>
        <w:t>する</w:t>
      </w:r>
      <w:r w:rsidR="002724A0" w:rsidRPr="00126043">
        <w:rPr>
          <w:rFonts w:hint="eastAsia"/>
          <w:sz w:val="24"/>
          <w:szCs w:val="24"/>
        </w:rPr>
        <w:t>、比較的</w:t>
      </w:r>
      <w:r w:rsidR="00C972AF">
        <w:rPr>
          <w:rFonts w:hint="eastAsia"/>
          <w:sz w:val="24"/>
          <w:szCs w:val="24"/>
        </w:rPr>
        <w:t xml:space="preserve">　</w:t>
      </w:r>
      <w:r w:rsidR="002724A0" w:rsidRPr="00126043">
        <w:rPr>
          <w:rFonts w:hint="eastAsia"/>
          <w:sz w:val="24"/>
          <w:szCs w:val="24"/>
        </w:rPr>
        <w:t>一</w:t>
      </w:r>
      <w:r w:rsidR="00324D77">
        <w:rPr>
          <w:rFonts w:hint="eastAsia"/>
          <w:sz w:val="24"/>
          <w:szCs w:val="24"/>
        </w:rPr>
        <w:t>般</w:t>
      </w:r>
      <w:r w:rsidR="002724A0" w:rsidRPr="00126043">
        <w:rPr>
          <w:rFonts w:hint="eastAsia"/>
          <w:sz w:val="24"/>
          <w:szCs w:val="24"/>
        </w:rPr>
        <w:t>的な病気です。</w:t>
      </w: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○「幻覚」や「妄想」が特徴的な症状ですが、その他にも様々な生活のしづらさが障害として表れることが知られています。</w:t>
      </w:r>
    </w:p>
    <w:p w:rsidR="002724A0" w:rsidRPr="00126043" w:rsidRDefault="002724A0" w:rsidP="002724A0">
      <w:pPr>
        <w:spacing w:line="276" w:lineRule="auto"/>
        <w:rPr>
          <w:sz w:val="24"/>
          <w:szCs w:val="24"/>
        </w:rPr>
      </w:pPr>
      <w:r w:rsidRPr="00126043">
        <w:rPr>
          <w:rFonts w:hint="eastAsia"/>
          <w:sz w:val="24"/>
          <w:szCs w:val="24"/>
        </w:rPr>
        <w:lastRenderedPageBreak/>
        <w:t>【陽性症状】</w:t>
      </w:r>
    </w:p>
    <w:p w:rsidR="002724A0" w:rsidRPr="00126043" w:rsidRDefault="002724A0" w:rsidP="0062081B">
      <w:pPr>
        <w:spacing w:line="276" w:lineRule="auto"/>
        <w:ind w:leftChars="100" w:left="450" w:hangingChars="100" w:hanging="240"/>
        <w:rPr>
          <w:sz w:val="24"/>
          <w:szCs w:val="24"/>
        </w:rPr>
      </w:pPr>
      <w:r w:rsidRPr="00126043">
        <w:rPr>
          <w:rFonts w:hint="eastAsia"/>
          <w:sz w:val="24"/>
          <w:szCs w:val="24"/>
        </w:rPr>
        <w:t>○「幻覚」：実態がなく他人には認識できないが、本人には感じ取れる感覚のこと。中でも自分の悪口やうわさ、指図する声等が聞こえる幻聴が多い</w:t>
      </w:r>
      <w:r w:rsidR="006A2F17">
        <w:rPr>
          <w:rFonts w:hint="eastAsia"/>
          <w:sz w:val="24"/>
          <w:szCs w:val="24"/>
        </w:rPr>
        <w:t>。</w:t>
      </w:r>
    </w:p>
    <w:p w:rsidR="002724A0" w:rsidRPr="00126043" w:rsidRDefault="002724A0" w:rsidP="0062081B">
      <w:pPr>
        <w:spacing w:line="276" w:lineRule="auto"/>
        <w:ind w:leftChars="100" w:left="450" w:hangingChars="100" w:hanging="240"/>
        <w:rPr>
          <w:sz w:val="24"/>
          <w:szCs w:val="24"/>
        </w:rPr>
      </w:pPr>
      <w:r w:rsidRPr="00126043">
        <w:rPr>
          <w:rFonts w:hint="eastAsia"/>
          <w:sz w:val="24"/>
          <w:szCs w:val="24"/>
        </w:rPr>
        <w:t>○「妄想」：明らかに誤った内容を信じてしまい、周りが訂正しようとしても受け入れられない考えのこと。誰かにいやがらせをされているという被害妄想、周囲のことが何でも自分に関係しているように思える関係妄想などがあります。</w:t>
      </w:r>
    </w:p>
    <w:p w:rsidR="00C972AF" w:rsidRDefault="00C972AF" w:rsidP="002724A0">
      <w:pPr>
        <w:spacing w:line="276" w:lineRule="auto"/>
        <w:rPr>
          <w:sz w:val="24"/>
          <w:szCs w:val="24"/>
        </w:rPr>
      </w:pPr>
    </w:p>
    <w:p w:rsidR="002724A0" w:rsidRPr="00126043" w:rsidRDefault="002724A0" w:rsidP="002724A0">
      <w:pPr>
        <w:spacing w:line="276" w:lineRule="auto"/>
        <w:rPr>
          <w:sz w:val="24"/>
          <w:szCs w:val="24"/>
        </w:rPr>
      </w:pPr>
      <w:r w:rsidRPr="00126043">
        <w:rPr>
          <w:rFonts w:hint="eastAsia"/>
          <w:sz w:val="24"/>
          <w:szCs w:val="24"/>
        </w:rPr>
        <w:t>【陰性症状】</w:t>
      </w: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○意欲が低下し、以前からの趣味や楽しみにしていたことに興味を示さなく</w:t>
      </w:r>
      <w:r w:rsidR="00C972AF">
        <w:rPr>
          <w:rFonts w:hint="eastAsia"/>
          <w:sz w:val="24"/>
          <w:szCs w:val="24"/>
        </w:rPr>
        <w:t xml:space="preserve">　</w:t>
      </w:r>
      <w:r w:rsidRPr="00126043">
        <w:rPr>
          <w:rFonts w:hint="eastAsia"/>
          <w:sz w:val="24"/>
          <w:szCs w:val="24"/>
        </w:rPr>
        <w:t>なります。</w:t>
      </w: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○疲れやすく集中力が保てず、人づきあいを避け引きこもりがちになること</w:t>
      </w:r>
      <w:r w:rsidR="00C972AF">
        <w:rPr>
          <w:rFonts w:hint="eastAsia"/>
          <w:sz w:val="24"/>
          <w:szCs w:val="24"/>
        </w:rPr>
        <w:t xml:space="preserve">　</w:t>
      </w:r>
      <w:r w:rsidRPr="00126043">
        <w:rPr>
          <w:rFonts w:hint="eastAsia"/>
          <w:sz w:val="24"/>
          <w:szCs w:val="24"/>
        </w:rPr>
        <w:t>があります。</w:t>
      </w:r>
    </w:p>
    <w:p w:rsidR="00C972AF" w:rsidRDefault="002724A0" w:rsidP="007D5AEF">
      <w:pPr>
        <w:spacing w:line="276" w:lineRule="auto"/>
        <w:ind w:firstLineChars="100" w:firstLine="240"/>
        <w:rPr>
          <w:sz w:val="24"/>
          <w:szCs w:val="24"/>
        </w:rPr>
      </w:pPr>
      <w:r w:rsidRPr="00126043">
        <w:rPr>
          <w:rFonts w:hint="eastAsia"/>
          <w:sz w:val="24"/>
          <w:szCs w:val="24"/>
        </w:rPr>
        <w:t>○入浴や着替えなど清潔を保つことが苦手となることがあります。</w:t>
      </w:r>
    </w:p>
    <w:p w:rsidR="0062081B" w:rsidRDefault="0062081B" w:rsidP="007D5AEF">
      <w:pPr>
        <w:spacing w:line="276" w:lineRule="auto"/>
        <w:ind w:firstLineChars="100" w:firstLine="240"/>
        <w:rPr>
          <w:sz w:val="24"/>
          <w:szCs w:val="24"/>
        </w:rPr>
      </w:pPr>
    </w:p>
    <w:p w:rsidR="002724A0" w:rsidRPr="00126043" w:rsidRDefault="002724A0" w:rsidP="002724A0">
      <w:pPr>
        <w:spacing w:line="276" w:lineRule="auto"/>
        <w:rPr>
          <w:sz w:val="24"/>
          <w:szCs w:val="24"/>
        </w:rPr>
      </w:pPr>
      <w:r w:rsidRPr="00126043">
        <w:rPr>
          <w:rFonts w:hint="eastAsia"/>
          <w:sz w:val="24"/>
          <w:szCs w:val="24"/>
        </w:rPr>
        <w:t>【認知や行動の障害】</w:t>
      </w:r>
    </w:p>
    <w:p w:rsidR="002724A0" w:rsidRPr="00126043" w:rsidRDefault="002724A0" w:rsidP="00C972AF">
      <w:pPr>
        <w:spacing w:line="276" w:lineRule="auto"/>
        <w:ind w:firstLineChars="100" w:firstLine="240"/>
        <w:rPr>
          <w:sz w:val="24"/>
          <w:szCs w:val="24"/>
        </w:rPr>
      </w:pPr>
      <w:r w:rsidRPr="00126043">
        <w:rPr>
          <w:rFonts w:hint="eastAsia"/>
          <w:sz w:val="24"/>
          <w:szCs w:val="24"/>
        </w:rPr>
        <w:t>○考えにまとまりがなく何が言いたいのか分からなくなることがあります。</w:t>
      </w:r>
    </w:p>
    <w:p w:rsidR="002724A0" w:rsidRDefault="002724A0" w:rsidP="00C972AF">
      <w:pPr>
        <w:spacing w:line="276" w:lineRule="auto"/>
        <w:ind w:leftChars="100" w:left="450" w:hangingChars="100" w:hanging="240"/>
        <w:rPr>
          <w:sz w:val="24"/>
          <w:szCs w:val="24"/>
        </w:rPr>
      </w:pPr>
      <w:r w:rsidRPr="00126043">
        <w:rPr>
          <w:rFonts w:hint="eastAsia"/>
          <w:sz w:val="24"/>
          <w:szCs w:val="24"/>
        </w:rPr>
        <w:t>○相手の話の内容がつかめず、周囲に上手く合わせることができなくなるこ</w:t>
      </w:r>
      <w:r w:rsidR="00C972AF">
        <w:rPr>
          <w:rFonts w:hint="eastAsia"/>
          <w:sz w:val="24"/>
          <w:szCs w:val="24"/>
        </w:rPr>
        <w:t xml:space="preserve">　</w:t>
      </w:r>
      <w:r w:rsidRPr="00126043">
        <w:rPr>
          <w:rFonts w:hint="eastAsia"/>
          <w:sz w:val="24"/>
          <w:szCs w:val="24"/>
        </w:rPr>
        <w:t>とがあります。</w:t>
      </w:r>
    </w:p>
    <w:p w:rsidR="00324D77" w:rsidRPr="00126043" w:rsidRDefault="00324D77" w:rsidP="00324D77">
      <w:pPr>
        <w:spacing w:line="269" w:lineRule="auto"/>
        <w:rPr>
          <w:sz w:val="24"/>
          <w:szCs w:val="24"/>
        </w:rPr>
      </w:pPr>
    </w:p>
    <w:p w:rsidR="002724A0" w:rsidRPr="00126043" w:rsidRDefault="002724A0" w:rsidP="002724A0">
      <w:pPr>
        <w:spacing w:line="276" w:lineRule="auto"/>
        <w:rPr>
          <w:sz w:val="24"/>
          <w:szCs w:val="24"/>
        </w:rPr>
      </w:pPr>
      <w:r w:rsidRPr="00126043">
        <w:rPr>
          <w:rFonts w:hint="eastAsia"/>
          <w:sz w:val="24"/>
          <w:szCs w:val="24"/>
        </w:rPr>
        <w:t>【感情の障害】</w:t>
      </w:r>
    </w:p>
    <w:p w:rsidR="002724A0" w:rsidRPr="00126043" w:rsidRDefault="002724A0" w:rsidP="00C972AF">
      <w:pPr>
        <w:spacing w:line="276" w:lineRule="auto"/>
        <w:ind w:firstLineChars="100" w:firstLine="240"/>
        <w:rPr>
          <w:sz w:val="24"/>
          <w:szCs w:val="24"/>
        </w:rPr>
      </w:pPr>
      <w:r w:rsidRPr="00126043">
        <w:rPr>
          <w:rFonts w:hint="eastAsia"/>
          <w:sz w:val="24"/>
          <w:szCs w:val="24"/>
        </w:rPr>
        <w:t>○感情の動きが少なくなることがあります。</w:t>
      </w:r>
    </w:p>
    <w:p w:rsidR="002724A0" w:rsidRPr="00126043" w:rsidRDefault="002724A0" w:rsidP="00C972AF">
      <w:pPr>
        <w:spacing w:line="276" w:lineRule="auto"/>
        <w:ind w:firstLineChars="100" w:firstLine="240"/>
        <w:rPr>
          <w:sz w:val="24"/>
          <w:szCs w:val="24"/>
        </w:rPr>
      </w:pPr>
      <w:r w:rsidRPr="00126043">
        <w:rPr>
          <w:rFonts w:hint="eastAsia"/>
          <w:sz w:val="24"/>
          <w:szCs w:val="24"/>
        </w:rPr>
        <w:t>○他人の感情や表情についての理解が苦手になることがあります。</w:t>
      </w:r>
    </w:p>
    <w:p w:rsidR="002724A0" w:rsidRPr="00126043" w:rsidRDefault="002724A0" w:rsidP="00C972AF">
      <w:pPr>
        <w:spacing w:line="276" w:lineRule="auto"/>
        <w:ind w:firstLineChars="100" w:firstLine="240"/>
        <w:rPr>
          <w:sz w:val="24"/>
          <w:szCs w:val="24"/>
        </w:rPr>
      </w:pPr>
      <w:r w:rsidRPr="00126043">
        <w:rPr>
          <w:rFonts w:hint="eastAsia"/>
          <w:sz w:val="24"/>
          <w:szCs w:val="24"/>
        </w:rPr>
        <w:t>○その場にふさわしい感情表現ができなくなることがあります。</w:t>
      </w:r>
    </w:p>
    <w:p w:rsidR="00FE6B00" w:rsidRPr="00126043" w:rsidRDefault="00FE6B00" w:rsidP="00324D77">
      <w:pPr>
        <w:spacing w:line="269" w:lineRule="auto"/>
        <w:rPr>
          <w:sz w:val="24"/>
          <w:szCs w:val="24"/>
        </w:rPr>
      </w:pPr>
    </w:p>
    <w:p w:rsidR="002724A0" w:rsidRPr="00C972AF" w:rsidRDefault="002724A0" w:rsidP="00C972AF">
      <w:pPr>
        <w:spacing w:line="276" w:lineRule="auto"/>
        <w:ind w:firstLineChars="100" w:firstLine="241"/>
        <w:rPr>
          <w:b/>
          <w:sz w:val="24"/>
          <w:szCs w:val="24"/>
          <w:bdr w:val="single" w:sz="4" w:space="0" w:color="auto"/>
        </w:rPr>
      </w:pPr>
      <w:r w:rsidRPr="00C972AF">
        <w:rPr>
          <w:rFonts w:hint="eastAsia"/>
          <w:b/>
          <w:sz w:val="24"/>
          <w:szCs w:val="24"/>
          <w:bdr w:val="single" w:sz="4" w:space="0" w:color="auto"/>
        </w:rPr>
        <w:t>主な対応</w:t>
      </w:r>
    </w:p>
    <w:p w:rsidR="00FE6B00" w:rsidRPr="00126043" w:rsidRDefault="00FE6B00" w:rsidP="00324D77">
      <w:pPr>
        <w:spacing w:line="240" w:lineRule="exact"/>
        <w:rPr>
          <w:sz w:val="24"/>
          <w:szCs w:val="24"/>
        </w:rPr>
      </w:pP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○統合失調症は脳の病気であることを理解し、病気について正しい知識を学ぶ必要があります。</w:t>
      </w:r>
    </w:p>
    <w:p w:rsidR="002724A0" w:rsidRPr="00126043" w:rsidRDefault="0062081B" w:rsidP="00C972AF">
      <w:pPr>
        <w:spacing w:line="276" w:lineRule="auto"/>
        <w:ind w:leftChars="100" w:left="450" w:hangingChars="100" w:hanging="240"/>
        <w:rPr>
          <w:sz w:val="24"/>
          <w:szCs w:val="24"/>
        </w:rPr>
      </w:pPr>
      <w:r>
        <w:rPr>
          <w:rFonts w:hint="eastAsia"/>
          <w:sz w:val="24"/>
          <w:szCs w:val="24"/>
        </w:rPr>
        <w:t>○薬物療法が主な治療となるため、服薬</w:t>
      </w:r>
      <w:r w:rsidR="002724A0" w:rsidRPr="00126043">
        <w:rPr>
          <w:rFonts w:hint="eastAsia"/>
          <w:sz w:val="24"/>
          <w:szCs w:val="24"/>
        </w:rPr>
        <w:t>を続けるために配慮する必要があり</w:t>
      </w:r>
      <w:r w:rsidR="00C972AF">
        <w:rPr>
          <w:rFonts w:hint="eastAsia"/>
          <w:sz w:val="24"/>
          <w:szCs w:val="24"/>
        </w:rPr>
        <w:t xml:space="preserve">　</w:t>
      </w:r>
      <w:r w:rsidR="002724A0" w:rsidRPr="00126043">
        <w:rPr>
          <w:rFonts w:hint="eastAsia"/>
          <w:sz w:val="24"/>
          <w:szCs w:val="24"/>
        </w:rPr>
        <w:t>ます。</w:t>
      </w: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○社会との接点を保つことも治療となるため、本人が病気と付き合いながら、他人と交流したり、仕事に就くことを見守ることが有効です。</w:t>
      </w: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○一方で、ストレスや環境の変化に弱いことを理解し、配慮した対応を心掛ける必要があります。</w:t>
      </w: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○一度に多くの情報が入ると混乱するため、伝える情報は紙に書くなどして整理してゆっくり具体的に伝えることを心掛ける必要があります。</w:t>
      </w:r>
    </w:p>
    <w:p w:rsidR="00FE6B00" w:rsidRPr="00126043" w:rsidRDefault="00FE6B00" w:rsidP="00324D77">
      <w:pPr>
        <w:spacing w:line="240" w:lineRule="exact"/>
        <w:rPr>
          <w:sz w:val="24"/>
          <w:szCs w:val="24"/>
        </w:rPr>
      </w:pPr>
    </w:p>
    <w:p w:rsidR="002724A0" w:rsidRPr="00C972AF" w:rsidRDefault="008C278E" w:rsidP="008C278E">
      <w:pPr>
        <w:spacing w:line="276" w:lineRule="auto"/>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w:t>
      </w:r>
      <w:r w:rsidR="00C972AF" w:rsidRPr="00C972AF">
        <w:rPr>
          <w:rFonts w:asciiTheme="majorEastAsia" w:eastAsiaTheme="majorEastAsia" w:hAnsiTheme="majorEastAsia" w:hint="eastAsia"/>
          <w:sz w:val="24"/>
          <w:szCs w:val="24"/>
        </w:rPr>
        <w:t>２）</w:t>
      </w:r>
      <w:r w:rsidR="002724A0" w:rsidRPr="00C972AF">
        <w:rPr>
          <w:rFonts w:asciiTheme="majorEastAsia" w:eastAsiaTheme="majorEastAsia" w:hAnsiTheme="majorEastAsia" w:hint="eastAsia"/>
          <w:sz w:val="24"/>
          <w:szCs w:val="24"/>
        </w:rPr>
        <w:t>双極性障害（躁うつ病）</w:t>
      </w:r>
    </w:p>
    <w:p w:rsidR="00FE6B00" w:rsidRPr="00126043" w:rsidRDefault="00FE6B00" w:rsidP="00324D77">
      <w:pPr>
        <w:spacing w:line="240" w:lineRule="exact"/>
        <w:rPr>
          <w:b/>
          <w:sz w:val="24"/>
          <w:szCs w:val="24"/>
        </w:rPr>
      </w:pPr>
    </w:p>
    <w:p w:rsidR="002724A0" w:rsidRPr="00C972AF" w:rsidRDefault="002724A0" w:rsidP="00C972AF">
      <w:pPr>
        <w:spacing w:line="276" w:lineRule="auto"/>
        <w:ind w:firstLineChars="100" w:firstLine="241"/>
        <w:rPr>
          <w:sz w:val="24"/>
          <w:szCs w:val="24"/>
          <w:bdr w:val="single" w:sz="4" w:space="0" w:color="auto"/>
        </w:rPr>
      </w:pPr>
      <w:r w:rsidRPr="00C972AF">
        <w:rPr>
          <w:rFonts w:hint="eastAsia"/>
          <w:b/>
          <w:sz w:val="24"/>
          <w:szCs w:val="24"/>
          <w:bdr w:val="single" w:sz="4" w:space="0" w:color="auto"/>
        </w:rPr>
        <w:t>主な特性</w:t>
      </w:r>
    </w:p>
    <w:p w:rsidR="00FE6B00" w:rsidRPr="00126043" w:rsidRDefault="00FE6B00" w:rsidP="00324D77">
      <w:pPr>
        <w:spacing w:line="240" w:lineRule="exact"/>
        <w:rPr>
          <w:sz w:val="24"/>
          <w:szCs w:val="24"/>
        </w:rPr>
      </w:pPr>
    </w:p>
    <w:p w:rsidR="002724A0" w:rsidRPr="00126043" w:rsidRDefault="002724A0" w:rsidP="00126043">
      <w:pPr>
        <w:spacing w:line="276" w:lineRule="auto"/>
        <w:ind w:left="240" w:hangingChars="100" w:hanging="240"/>
        <w:rPr>
          <w:sz w:val="24"/>
          <w:szCs w:val="24"/>
        </w:rPr>
      </w:pPr>
      <w:r w:rsidRPr="00126043">
        <w:rPr>
          <w:rFonts w:hint="eastAsia"/>
          <w:sz w:val="24"/>
          <w:szCs w:val="24"/>
        </w:rPr>
        <w:t>○気持ちが強く落ち込んだり（うつ状態）、逆に過剰に活発になったり（躁状態）することを波のように繰り返します。</w:t>
      </w:r>
    </w:p>
    <w:p w:rsidR="002724A0" w:rsidRPr="00126043" w:rsidRDefault="002724A0" w:rsidP="00126043">
      <w:pPr>
        <w:spacing w:line="276" w:lineRule="auto"/>
        <w:ind w:left="240" w:hangingChars="100" w:hanging="240"/>
        <w:rPr>
          <w:sz w:val="24"/>
          <w:szCs w:val="24"/>
        </w:rPr>
      </w:pPr>
      <w:r w:rsidRPr="00126043">
        <w:rPr>
          <w:rFonts w:hint="eastAsia"/>
          <w:sz w:val="24"/>
          <w:szCs w:val="24"/>
        </w:rPr>
        <w:t>○うつ状態では気持ちが強く落ち込み、何事にもやる気が出ない、疲れやすい、考えが働かない、自分が価値のない人間のように思える、死ぬことばかり考えてしまい実行に移そうとするなどの症状が出ることがあります。</w:t>
      </w:r>
    </w:p>
    <w:p w:rsidR="002724A0" w:rsidRDefault="002724A0" w:rsidP="00324D77">
      <w:pPr>
        <w:spacing w:line="276" w:lineRule="auto"/>
        <w:ind w:left="240" w:hangingChars="100" w:hanging="240"/>
        <w:rPr>
          <w:sz w:val="24"/>
          <w:szCs w:val="24"/>
        </w:rPr>
      </w:pPr>
      <w:r w:rsidRPr="00126043">
        <w:rPr>
          <w:rFonts w:hint="eastAsia"/>
          <w:sz w:val="24"/>
          <w:szCs w:val="24"/>
        </w:rPr>
        <w:t>○躁状態では気持ちが過剰に高揚し、普段ならあり得ないような浪費をしたり、ほとんど眠らずに働き続けたりすることがあります。</w:t>
      </w:r>
      <w:r w:rsidR="00324D77">
        <w:rPr>
          <w:rFonts w:hint="eastAsia"/>
          <w:sz w:val="24"/>
          <w:szCs w:val="24"/>
        </w:rPr>
        <w:t>その一方で、ささいなこと</w:t>
      </w:r>
      <w:r w:rsidRPr="00126043">
        <w:rPr>
          <w:rFonts w:hint="eastAsia"/>
          <w:sz w:val="24"/>
          <w:szCs w:val="24"/>
        </w:rPr>
        <w:t>に</w:t>
      </w:r>
      <w:r w:rsidR="00324D77">
        <w:rPr>
          <w:rFonts w:hint="eastAsia"/>
          <w:sz w:val="24"/>
          <w:szCs w:val="24"/>
        </w:rPr>
        <w:t>も敏感に反応し、他人に対して怒りっぽくなったり、自分は何でもでき</w:t>
      </w:r>
      <w:r w:rsidRPr="00126043">
        <w:rPr>
          <w:rFonts w:hint="eastAsia"/>
          <w:sz w:val="24"/>
          <w:szCs w:val="24"/>
        </w:rPr>
        <w:t>ると思い込んで人の話を聞かなくなることがあります。</w:t>
      </w:r>
    </w:p>
    <w:p w:rsidR="0062081B" w:rsidRPr="0062081B" w:rsidRDefault="0062081B" w:rsidP="00324D77">
      <w:pPr>
        <w:spacing w:line="276" w:lineRule="auto"/>
        <w:ind w:left="240" w:hangingChars="100" w:hanging="240"/>
        <w:rPr>
          <w:sz w:val="24"/>
          <w:szCs w:val="24"/>
        </w:rPr>
      </w:pPr>
    </w:p>
    <w:p w:rsidR="002724A0" w:rsidRPr="00C972AF" w:rsidRDefault="002724A0" w:rsidP="00C972AF">
      <w:pPr>
        <w:spacing w:line="276" w:lineRule="auto"/>
        <w:ind w:firstLineChars="100" w:firstLine="241"/>
        <w:rPr>
          <w:b/>
          <w:sz w:val="24"/>
          <w:szCs w:val="24"/>
          <w:bdr w:val="single" w:sz="4" w:space="0" w:color="auto"/>
        </w:rPr>
      </w:pPr>
      <w:r w:rsidRPr="00C972AF">
        <w:rPr>
          <w:rFonts w:hint="eastAsia"/>
          <w:b/>
          <w:sz w:val="24"/>
          <w:szCs w:val="24"/>
          <w:bdr w:val="single" w:sz="4" w:space="0" w:color="auto"/>
        </w:rPr>
        <w:t>主な対応</w:t>
      </w:r>
    </w:p>
    <w:p w:rsidR="00FE6B00" w:rsidRPr="00126043" w:rsidRDefault="00FE6B00" w:rsidP="002724A0">
      <w:pPr>
        <w:spacing w:line="276" w:lineRule="auto"/>
        <w:rPr>
          <w:sz w:val="24"/>
          <w:szCs w:val="24"/>
        </w:rPr>
      </w:pP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○専門家の診察の上で、家族や本人、周囲の人が病気について理解する必要</w:t>
      </w:r>
      <w:r w:rsidR="00C972AF">
        <w:rPr>
          <w:rFonts w:hint="eastAsia"/>
          <w:sz w:val="24"/>
          <w:szCs w:val="24"/>
        </w:rPr>
        <w:t xml:space="preserve">　</w:t>
      </w:r>
      <w:r w:rsidRPr="00126043">
        <w:rPr>
          <w:rFonts w:hint="eastAsia"/>
          <w:sz w:val="24"/>
          <w:szCs w:val="24"/>
        </w:rPr>
        <w:t>があります。</w:t>
      </w: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○薬物療法が主な治療となるため、内服を続けるために配慮する必要があり</w:t>
      </w:r>
      <w:r w:rsidR="00C972AF">
        <w:rPr>
          <w:rFonts w:hint="eastAsia"/>
          <w:sz w:val="24"/>
          <w:szCs w:val="24"/>
        </w:rPr>
        <w:t xml:space="preserve">　</w:t>
      </w:r>
      <w:r w:rsidRPr="00126043">
        <w:rPr>
          <w:rFonts w:hint="eastAsia"/>
          <w:sz w:val="24"/>
          <w:szCs w:val="24"/>
        </w:rPr>
        <w:t>ます。</w:t>
      </w:r>
    </w:p>
    <w:p w:rsidR="002724A0" w:rsidRPr="00126043" w:rsidRDefault="00324D77" w:rsidP="00C972AF">
      <w:pPr>
        <w:spacing w:line="276" w:lineRule="auto"/>
        <w:ind w:leftChars="100" w:left="450" w:hangingChars="100" w:hanging="240"/>
        <w:rPr>
          <w:sz w:val="24"/>
          <w:szCs w:val="24"/>
        </w:rPr>
      </w:pPr>
      <w:r>
        <w:rPr>
          <w:rFonts w:hint="eastAsia"/>
          <w:sz w:val="24"/>
          <w:szCs w:val="24"/>
        </w:rPr>
        <w:t>○うつ状態の時は無理をさせず、充分に</w:t>
      </w:r>
      <w:r w:rsidR="002724A0" w:rsidRPr="00126043">
        <w:rPr>
          <w:rFonts w:hint="eastAsia"/>
          <w:sz w:val="24"/>
          <w:szCs w:val="24"/>
        </w:rPr>
        <w:t>休養を</w:t>
      </w:r>
      <w:r>
        <w:rPr>
          <w:rFonts w:hint="eastAsia"/>
          <w:sz w:val="24"/>
          <w:szCs w:val="24"/>
        </w:rPr>
        <w:t>取れ</w:t>
      </w:r>
      <w:r w:rsidR="002724A0" w:rsidRPr="00126043">
        <w:rPr>
          <w:rFonts w:hint="eastAsia"/>
          <w:sz w:val="24"/>
          <w:szCs w:val="24"/>
        </w:rPr>
        <w:t>るよう配慮する必要があります。</w:t>
      </w: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○躁</w:t>
      </w:r>
      <w:r w:rsidR="00324D77">
        <w:rPr>
          <w:rFonts w:hint="eastAsia"/>
          <w:sz w:val="24"/>
          <w:szCs w:val="24"/>
        </w:rPr>
        <w:t>状態の時は、金銭の管理、安全の管理などに気を付け、対応が難しいとき</w:t>
      </w:r>
      <w:r w:rsidRPr="00126043">
        <w:rPr>
          <w:rFonts w:hint="eastAsia"/>
          <w:sz w:val="24"/>
          <w:szCs w:val="24"/>
        </w:rPr>
        <w:t>には専門家に相談することが有効です。</w:t>
      </w: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○自分を傷つけてしまったり、自殺に至ることもあるため、自殺などを疑わせるような言動があった場合には、本人の安全を確保した上で速やかに専門家に相談する必要があります。</w:t>
      </w:r>
    </w:p>
    <w:p w:rsidR="00FE6B00" w:rsidRPr="00126043" w:rsidRDefault="00FE6B00" w:rsidP="002724A0">
      <w:pPr>
        <w:spacing w:line="276" w:lineRule="auto"/>
        <w:rPr>
          <w:sz w:val="24"/>
          <w:szCs w:val="24"/>
        </w:rPr>
      </w:pPr>
    </w:p>
    <w:p w:rsidR="002724A0" w:rsidRPr="00C972AF" w:rsidRDefault="008C278E" w:rsidP="008C278E">
      <w:pPr>
        <w:spacing w:line="276" w:lineRule="auto"/>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C972AF" w:rsidRPr="00C972AF">
        <w:rPr>
          <w:rFonts w:asciiTheme="majorEastAsia" w:eastAsiaTheme="majorEastAsia" w:hAnsiTheme="majorEastAsia" w:hint="eastAsia"/>
          <w:sz w:val="24"/>
          <w:szCs w:val="24"/>
        </w:rPr>
        <w:t>３）</w:t>
      </w:r>
      <w:r w:rsidR="0053076D" w:rsidRPr="00C972AF">
        <w:rPr>
          <w:rFonts w:asciiTheme="majorEastAsia" w:eastAsiaTheme="majorEastAsia" w:hAnsiTheme="majorEastAsia" w:hint="eastAsia"/>
          <w:sz w:val="24"/>
          <w:szCs w:val="24"/>
        </w:rPr>
        <w:t>アルコール</w:t>
      </w:r>
      <w:r w:rsidR="0053076D">
        <w:rPr>
          <w:rFonts w:asciiTheme="majorEastAsia" w:eastAsiaTheme="majorEastAsia" w:hAnsiTheme="majorEastAsia" w:hint="eastAsia"/>
          <w:sz w:val="24"/>
          <w:szCs w:val="24"/>
        </w:rPr>
        <w:t>依存症</w:t>
      </w:r>
    </w:p>
    <w:p w:rsidR="00FE6B00" w:rsidRPr="00126043" w:rsidRDefault="00FE6B00" w:rsidP="002724A0">
      <w:pPr>
        <w:spacing w:line="276" w:lineRule="auto"/>
        <w:rPr>
          <w:b/>
          <w:sz w:val="24"/>
          <w:szCs w:val="24"/>
        </w:rPr>
      </w:pPr>
    </w:p>
    <w:p w:rsidR="002724A0" w:rsidRPr="00C972AF" w:rsidRDefault="002724A0" w:rsidP="00C972AF">
      <w:pPr>
        <w:spacing w:line="276" w:lineRule="auto"/>
        <w:ind w:firstLineChars="100" w:firstLine="241"/>
        <w:rPr>
          <w:b/>
          <w:sz w:val="24"/>
          <w:szCs w:val="24"/>
          <w:bdr w:val="single" w:sz="4" w:space="0" w:color="auto"/>
        </w:rPr>
      </w:pPr>
      <w:r w:rsidRPr="00C972AF">
        <w:rPr>
          <w:rFonts w:hint="eastAsia"/>
          <w:b/>
          <w:sz w:val="24"/>
          <w:szCs w:val="24"/>
          <w:bdr w:val="single" w:sz="4" w:space="0" w:color="auto"/>
        </w:rPr>
        <w:t>主な特性</w:t>
      </w:r>
    </w:p>
    <w:p w:rsidR="00FE6B00" w:rsidRPr="00126043" w:rsidRDefault="00FE6B00" w:rsidP="002724A0">
      <w:pPr>
        <w:spacing w:line="276" w:lineRule="auto"/>
        <w:rPr>
          <w:sz w:val="24"/>
          <w:szCs w:val="24"/>
        </w:rPr>
      </w:pP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○飲酒したいという強い欲求がコントロールができず、過剰に飲酒したり、昼夜問わず飲酒したりすることで身体的、社会生活上の様々な問題が生じます。</w:t>
      </w: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○体がアルコールに慣れることで、アルコールが体から抜けると、発汗、頻脈、手の震え、不安、イライラなどの離脱症状が出ることがあります。</w:t>
      </w: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○一念発起して断酒しようとしても、離脱症状の不快感や、日常生活での不安感から逃れるために、また飲んでしまうことがあります。</w:t>
      </w:r>
    </w:p>
    <w:p w:rsidR="002724A0" w:rsidRPr="00C972AF" w:rsidRDefault="002724A0" w:rsidP="00C972AF">
      <w:pPr>
        <w:spacing w:line="276" w:lineRule="auto"/>
        <w:ind w:firstLineChars="100" w:firstLine="241"/>
        <w:rPr>
          <w:b/>
          <w:sz w:val="24"/>
          <w:szCs w:val="24"/>
          <w:bdr w:val="single" w:sz="4" w:space="0" w:color="auto"/>
        </w:rPr>
      </w:pPr>
      <w:r w:rsidRPr="00C972AF">
        <w:rPr>
          <w:rFonts w:hint="eastAsia"/>
          <w:b/>
          <w:sz w:val="24"/>
          <w:szCs w:val="24"/>
          <w:bdr w:val="single" w:sz="4" w:space="0" w:color="auto"/>
        </w:rPr>
        <w:lastRenderedPageBreak/>
        <w:t>主な対応</w:t>
      </w:r>
    </w:p>
    <w:p w:rsidR="00FE6B00" w:rsidRPr="00126043" w:rsidRDefault="00FE6B00" w:rsidP="002724A0">
      <w:pPr>
        <w:spacing w:line="276" w:lineRule="auto"/>
        <w:rPr>
          <w:sz w:val="24"/>
          <w:szCs w:val="24"/>
        </w:rPr>
      </w:pP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○本人に病識がなく（場合によっては家族も）、アルコール依存症は治療を必要とする病気であるということを、本人・家族・周囲が理解する必要があります。</w:t>
      </w: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○周囲の対応が結果的に本人の飲酒につながってしまう可能性があるため、家族も同伴の上で、アルコール依存症の専門家に相談する必要があります。</w:t>
      </w: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○一度断酒しても、再度飲酒してしまうことが多いため、根気強く本人を見守る必要があります。</w:t>
      </w:r>
    </w:p>
    <w:p w:rsidR="00FE6B00" w:rsidRDefault="00FE6B00" w:rsidP="002724A0">
      <w:pPr>
        <w:spacing w:line="276" w:lineRule="auto"/>
        <w:rPr>
          <w:sz w:val="24"/>
          <w:szCs w:val="24"/>
        </w:rPr>
      </w:pPr>
    </w:p>
    <w:p w:rsidR="002724A0" w:rsidRPr="00C972AF" w:rsidRDefault="008C278E" w:rsidP="008C278E">
      <w:pPr>
        <w:spacing w:line="276" w:lineRule="auto"/>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C972AF" w:rsidRPr="00C972AF">
        <w:rPr>
          <w:rFonts w:asciiTheme="majorEastAsia" w:eastAsiaTheme="majorEastAsia" w:hAnsiTheme="majorEastAsia" w:hint="eastAsia"/>
          <w:sz w:val="24"/>
          <w:szCs w:val="24"/>
        </w:rPr>
        <w:t>４）</w:t>
      </w:r>
      <w:r w:rsidR="002724A0" w:rsidRPr="00C972AF">
        <w:rPr>
          <w:rFonts w:asciiTheme="majorEastAsia" w:eastAsiaTheme="majorEastAsia" w:hAnsiTheme="majorEastAsia" w:hint="eastAsia"/>
          <w:sz w:val="24"/>
          <w:szCs w:val="24"/>
        </w:rPr>
        <w:t>てんかん</w:t>
      </w:r>
    </w:p>
    <w:p w:rsidR="00FE6B00" w:rsidRPr="00126043" w:rsidRDefault="00FE6B00" w:rsidP="002724A0">
      <w:pPr>
        <w:spacing w:line="276" w:lineRule="auto"/>
        <w:rPr>
          <w:b/>
          <w:sz w:val="24"/>
          <w:szCs w:val="24"/>
        </w:rPr>
      </w:pPr>
    </w:p>
    <w:p w:rsidR="002724A0" w:rsidRPr="00C972AF" w:rsidRDefault="002724A0" w:rsidP="00C972AF">
      <w:pPr>
        <w:spacing w:line="276" w:lineRule="auto"/>
        <w:ind w:firstLineChars="100" w:firstLine="241"/>
        <w:rPr>
          <w:sz w:val="24"/>
          <w:szCs w:val="24"/>
          <w:bdr w:val="single" w:sz="4" w:space="0" w:color="auto"/>
        </w:rPr>
      </w:pPr>
      <w:r w:rsidRPr="00C972AF">
        <w:rPr>
          <w:rFonts w:hint="eastAsia"/>
          <w:b/>
          <w:sz w:val="24"/>
          <w:szCs w:val="24"/>
          <w:bdr w:val="single" w:sz="4" w:space="0" w:color="auto"/>
        </w:rPr>
        <w:t>主な特性</w:t>
      </w:r>
    </w:p>
    <w:p w:rsidR="00FE6B00" w:rsidRPr="00126043" w:rsidRDefault="00FE6B00" w:rsidP="002724A0">
      <w:pPr>
        <w:spacing w:line="276" w:lineRule="auto"/>
        <w:rPr>
          <w:sz w:val="24"/>
          <w:szCs w:val="24"/>
        </w:rPr>
      </w:pP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○何らかの原因で、一時的に脳の一部が過剰に興奮することにより、発作が</w:t>
      </w:r>
      <w:r w:rsidR="00C972AF">
        <w:rPr>
          <w:rFonts w:hint="eastAsia"/>
          <w:sz w:val="24"/>
          <w:szCs w:val="24"/>
        </w:rPr>
        <w:t xml:space="preserve">　</w:t>
      </w:r>
      <w:r w:rsidRPr="00126043">
        <w:rPr>
          <w:rFonts w:hint="eastAsia"/>
          <w:sz w:val="24"/>
          <w:szCs w:val="24"/>
        </w:rPr>
        <w:t>おきます。</w:t>
      </w: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○発作には、けいれんを伴うもの、突然意識を失うもの、意識はあるが認知の変化を伴うものなど、様々なタイプのものがあります。</w:t>
      </w:r>
    </w:p>
    <w:p w:rsidR="00FE6B00" w:rsidRPr="00126043" w:rsidRDefault="00FE6B00" w:rsidP="002724A0">
      <w:pPr>
        <w:spacing w:line="276" w:lineRule="auto"/>
        <w:rPr>
          <w:sz w:val="24"/>
          <w:szCs w:val="24"/>
        </w:rPr>
      </w:pPr>
    </w:p>
    <w:p w:rsidR="002724A0" w:rsidRPr="00C972AF" w:rsidRDefault="002724A0" w:rsidP="00C972AF">
      <w:pPr>
        <w:spacing w:line="276" w:lineRule="auto"/>
        <w:ind w:firstLineChars="100" w:firstLine="241"/>
        <w:rPr>
          <w:b/>
          <w:sz w:val="24"/>
          <w:szCs w:val="24"/>
          <w:bdr w:val="single" w:sz="4" w:space="0" w:color="auto"/>
        </w:rPr>
      </w:pPr>
      <w:r w:rsidRPr="00C972AF">
        <w:rPr>
          <w:rFonts w:hint="eastAsia"/>
          <w:b/>
          <w:sz w:val="24"/>
          <w:szCs w:val="24"/>
          <w:bdr w:val="single" w:sz="4" w:space="0" w:color="auto"/>
        </w:rPr>
        <w:t>主な対応</w:t>
      </w:r>
    </w:p>
    <w:p w:rsidR="00FE6B00" w:rsidRPr="00126043" w:rsidRDefault="00FE6B00" w:rsidP="002724A0">
      <w:pPr>
        <w:spacing w:line="276" w:lineRule="auto"/>
        <w:rPr>
          <w:sz w:val="24"/>
          <w:szCs w:val="24"/>
        </w:rPr>
      </w:pP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○誰もがかかる可能性がある病気であり、</w:t>
      </w:r>
      <w:r w:rsidR="0062081B">
        <w:rPr>
          <w:rFonts w:hint="eastAsia"/>
          <w:sz w:val="24"/>
          <w:szCs w:val="24"/>
        </w:rPr>
        <w:t>専門家の指導の下に服薬</w:t>
      </w:r>
      <w:r w:rsidRPr="00126043">
        <w:rPr>
          <w:rFonts w:hint="eastAsia"/>
          <w:sz w:val="24"/>
          <w:szCs w:val="24"/>
        </w:rPr>
        <w:t>治療を行うことで、多くの者が一般的な生活が送れることを理解する必要があります。</w:t>
      </w: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○発作が起こっていないほとんどの時間は普通の生活が可能なため、発作がコントロールされている場合は、過剰に活動を制限しないよう留意が必要です。</w:t>
      </w:r>
    </w:p>
    <w:p w:rsidR="002724A0" w:rsidRPr="00126043" w:rsidRDefault="0062081B" w:rsidP="00C972AF">
      <w:pPr>
        <w:spacing w:line="276" w:lineRule="auto"/>
        <w:ind w:leftChars="100" w:left="450" w:hangingChars="100" w:hanging="240"/>
        <w:rPr>
          <w:sz w:val="24"/>
          <w:szCs w:val="24"/>
        </w:rPr>
      </w:pPr>
      <w:r>
        <w:rPr>
          <w:rFonts w:hint="eastAsia"/>
          <w:sz w:val="24"/>
          <w:szCs w:val="24"/>
        </w:rPr>
        <w:t>○服薬</w:t>
      </w:r>
      <w:r w:rsidR="002724A0" w:rsidRPr="00126043">
        <w:rPr>
          <w:rFonts w:hint="eastAsia"/>
          <w:sz w:val="24"/>
          <w:szCs w:val="24"/>
        </w:rPr>
        <w:t>を適切に続けることが重要です。また、発作が起</w:t>
      </w:r>
      <w:r>
        <w:rPr>
          <w:rFonts w:hint="eastAsia"/>
          <w:sz w:val="24"/>
          <w:szCs w:val="24"/>
        </w:rPr>
        <w:t>こってしまった場合には、本人の安全を確保した上で専門機関に相談する</w:t>
      </w:r>
      <w:r w:rsidR="002724A0" w:rsidRPr="00126043">
        <w:rPr>
          <w:rFonts w:hint="eastAsia"/>
          <w:sz w:val="24"/>
          <w:szCs w:val="24"/>
        </w:rPr>
        <w:t>必要</w:t>
      </w:r>
      <w:r>
        <w:rPr>
          <w:rFonts w:hint="eastAsia"/>
          <w:sz w:val="24"/>
          <w:szCs w:val="24"/>
        </w:rPr>
        <w:t>があります</w:t>
      </w:r>
      <w:r w:rsidR="002724A0" w:rsidRPr="00126043">
        <w:rPr>
          <w:rFonts w:hint="eastAsia"/>
          <w:sz w:val="24"/>
          <w:szCs w:val="24"/>
        </w:rPr>
        <w:t>。</w:t>
      </w:r>
    </w:p>
    <w:p w:rsidR="00FE6B00" w:rsidRPr="00126043" w:rsidRDefault="00FE6B00" w:rsidP="002724A0">
      <w:pPr>
        <w:spacing w:line="276" w:lineRule="auto"/>
        <w:rPr>
          <w:sz w:val="24"/>
          <w:szCs w:val="24"/>
        </w:rPr>
      </w:pPr>
    </w:p>
    <w:p w:rsidR="002724A0" w:rsidRPr="00C972AF" w:rsidRDefault="008C278E" w:rsidP="008C278E">
      <w:pPr>
        <w:spacing w:line="276" w:lineRule="auto"/>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C972AF" w:rsidRPr="00C972AF">
        <w:rPr>
          <w:rFonts w:asciiTheme="majorEastAsia" w:eastAsiaTheme="majorEastAsia" w:hAnsiTheme="majorEastAsia" w:hint="eastAsia"/>
          <w:sz w:val="24"/>
          <w:szCs w:val="24"/>
        </w:rPr>
        <w:t>５）</w:t>
      </w:r>
      <w:r w:rsidR="002724A0" w:rsidRPr="00C972AF">
        <w:rPr>
          <w:rFonts w:asciiTheme="majorEastAsia" w:eastAsiaTheme="majorEastAsia" w:hAnsiTheme="majorEastAsia" w:hint="eastAsia"/>
          <w:sz w:val="24"/>
          <w:szCs w:val="24"/>
        </w:rPr>
        <w:t>認知症</w:t>
      </w:r>
    </w:p>
    <w:p w:rsidR="00FE6B00" w:rsidRPr="00126043" w:rsidRDefault="00FE6B00" w:rsidP="002724A0">
      <w:pPr>
        <w:spacing w:line="276" w:lineRule="auto"/>
        <w:rPr>
          <w:b/>
          <w:sz w:val="24"/>
          <w:szCs w:val="24"/>
        </w:rPr>
      </w:pPr>
    </w:p>
    <w:p w:rsidR="002724A0" w:rsidRPr="00C972AF" w:rsidRDefault="002724A0" w:rsidP="00C972AF">
      <w:pPr>
        <w:spacing w:line="276" w:lineRule="auto"/>
        <w:ind w:firstLineChars="100" w:firstLine="241"/>
        <w:rPr>
          <w:b/>
          <w:sz w:val="24"/>
          <w:szCs w:val="24"/>
          <w:bdr w:val="single" w:sz="4" w:space="0" w:color="auto"/>
        </w:rPr>
      </w:pPr>
      <w:r w:rsidRPr="00C972AF">
        <w:rPr>
          <w:rFonts w:hint="eastAsia"/>
          <w:b/>
          <w:sz w:val="24"/>
          <w:szCs w:val="24"/>
          <w:bdr w:val="single" w:sz="4" w:space="0" w:color="auto"/>
        </w:rPr>
        <w:t>主な特性</w:t>
      </w:r>
    </w:p>
    <w:p w:rsidR="00FE6B00" w:rsidRPr="00126043" w:rsidRDefault="00FE6B00" w:rsidP="002724A0">
      <w:pPr>
        <w:spacing w:line="276" w:lineRule="auto"/>
        <w:rPr>
          <w:sz w:val="24"/>
          <w:szCs w:val="24"/>
        </w:rPr>
      </w:pP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○認知症とは、単一の病名ではなく、種々の原因となる疾患により記憶障害など認知機能が低下し、生活に支障が出ている状態を指します。</w:t>
      </w: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○原因となる主な疾患として、</w:t>
      </w:r>
      <w:r w:rsidRPr="00126043">
        <w:rPr>
          <w:rFonts w:hint="eastAsia"/>
          <w:sz w:val="24"/>
          <w:szCs w:val="24"/>
        </w:rPr>
        <w:t xml:space="preserve"> </w:t>
      </w:r>
      <w:r w:rsidRPr="00126043">
        <w:rPr>
          <w:rFonts w:hint="eastAsia"/>
          <w:sz w:val="24"/>
          <w:szCs w:val="24"/>
        </w:rPr>
        <w:t>アルツハイマー型認知症、血管性認知症、レビー小体型認知症、前頭側頭型認知症（ピック病など）があります。</w:t>
      </w: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○認知機能の障害の他に、</w:t>
      </w:r>
      <w:r w:rsidR="0062081B" w:rsidRPr="00126043">
        <w:rPr>
          <w:rFonts w:hint="eastAsia"/>
          <w:sz w:val="24"/>
          <w:szCs w:val="24"/>
        </w:rPr>
        <w:t>ＢＰＳＤ</w:t>
      </w:r>
      <w:r w:rsidRPr="00126043">
        <w:rPr>
          <w:rFonts w:hint="eastAsia"/>
          <w:sz w:val="24"/>
          <w:szCs w:val="24"/>
        </w:rPr>
        <w:t>（</w:t>
      </w:r>
      <w:r w:rsidR="0062081B" w:rsidRPr="00126043">
        <w:rPr>
          <w:rFonts w:hint="eastAsia"/>
          <w:sz w:val="24"/>
          <w:szCs w:val="24"/>
        </w:rPr>
        <w:t>行動・心理症状</w:t>
      </w:r>
      <w:r w:rsidRPr="00126043">
        <w:rPr>
          <w:rFonts w:hint="eastAsia"/>
          <w:sz w:val="24"/>
          <w:szCs w:val="24"/>
        </w:rPr>
        <w:t>）と呼ばれる症状（徘徊、不穏、興奮、幻覚、妄想など）があります。</w:t>
      </w:r>
    </w:p>
    <w:p w:rsidR="002724A0" w:rsidRPr="00C972AF" w:rsidRDefault="002724A0" w:rsidP="00C972AF">
      <w:pPr>
        <w:spacing w:line="276" w:lineRule="auto"/>
        <w:ind w:firstLineChars="100" w:firstLine="241"/>
        <w:rPr>
          <w:b/>
          <w:sz w:val="24"/>
          <w:szCs w:val="24"/>
          <w:bdr w:val="single" w:sz="4" w:space="0" w:color="auto"/>
        </w:rPr>
      </w:pPr>
      <w:r w:rsidRPr="00C972AF">
        <w:rPr>
          <w:rFonts w:hint="eastAsia"/>
          <w:b/>
          <w:sz w:val="24"/>
          <w:szCs w:val="24"/>
          <w:bdr w:val="single" w:sz="4" w:space="0" w:color="auto"/>
        </w:rPr>
        <w:lastRenderedPageBreak/>
        <w:t>主な対応</w:t>
      </w:r>
    </w:p>
    <w:p w:rsidR="00FE6B00" w:rsidRPr="00126043" w:rsidRDefault="00FE6B00" w:rsidP="002724A0">
      <w:pPr>
        <w:spacing w:line="276" w:lineRule="auto"/>
        <w:rPr>
          <w:sz w:val="24"/>
          <w:szCs w:val="24"/>
        </w:rPr>
      </w:pP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高齢化社会を迎え、誰もが認知症とともに生きることになる可能性があり、また、誰もが介護者等として認知症に関わる可能性があるなど、認知症は皆にとって身近な病気であることを理解する必要があります。</w:t>
      </w: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各々の価値観や個性、想い、人生の歴史等を持つ主体として尊重し、できないことではなくできることに目を向けて、本人が有する力を最大限に活かしながら、地域社会の中で本人のなじみの暮らし方やなじみの関係が継続できるよう、支援していく必要があります。</w:t>
      </w:r>
    </w:p>
    <w:p w:rsidR="002724A0" w:rsidRPr="00126043" w:rsidRDefault="002724A0" w:rsidP="00C972AF">
      <w:pPr>
        <w:spacing w:line="276" w:lineRule="auto"/>
        <w:ind w:leftChars="100" w:left="450" w:hangingChars="100" w:hanging="240"/>
        <w:rPr>
          <w:sz w:val="24"/>
          <w:szCs w:val="24"/>
        </w:rPr>
      </w:pPr>
      <w:r w:rsidRPr="00126043">
        <w:rPr>
          <w:rFonts w:hint="eastAsia"/>
          <w:sz w:val="24"/>
          <w:szCs w:val="24"/>
        </w:rPr>
        <w:t>○早期に気付いて適切に対応していくことができるよう、小さな異常を感じたときに速やかに適切な機関に相談できるようにする必要があります。</w:t>
      </w:r>
    </w:p>
    <w:p w:rsidR="002724A0" w:rsidRPr="00126043" w:rsidRDefault="00324D77" w:rsidP="00C972AF">
      <w:pPr>
        <w:spacing w:line="276" w:lineRule="auto"/>
        <w:ind w:leftChars="100" w:left="450" w:hangingChars="100" w:hanging="240"/>
        <w:rPr>
          <w:sz w:val="24"/>
          <w:szCs w:val="24"/>
        </w:rPr>
      </w:pPr>
      <w:r>
        <w:rPr>
          <w:rFonts w:hint="eastAsia"/>
          <w:sz w:val="24"/>
          <w:szCs w:val="24"/>
        </w:rPr>
        <w:t>○</w:t>
      </w:r>
      <w:r w:rsidR="002724A0" w:rsidRPr="00126043">
        <w:rPr>
          <w:rFonts w:hint="eastAsia"/>
          <w:sz w:val="24"/>
          <w:szCs w:val="24"/>
        </w:rPr>
        <w:t>ＢＰＳＤには何らかの意味があり、その人からのメッセージとして聴くことが重要であり、ＢＰＳＤの要因として、様々な身体症状、孤立・不安、不適切な環境・ケア、睡眠や生活リズムの乱れなどにも目を向ける必要があります。</w:t>
      </w:r>
    </w:p>
    <w:p w:rsidR="002724A0" w:rsidRDefault="002724A0" w:rsidP="00C972AF">
      <w:pPr>
        <w:spacing w:line="276" w:lineRule="auto"/>
        <w:ind w:leftChars="100" w:left="450" w:hangingChars="100" w:hanging="240"/>
        <w:rPr>
          <w:sz w:val="24"/>
          <w:szCs w:val="24"/>
        </w:rPr>
      </w:pPr>
      <w:r w:rsidRPr="00126043">
        <w:rPr>
          <w:rFonts w:hint="eastAsia"/>
          <w:sz w:val="24"/>
          <w:szCs w:val="24"/>
        </w:rPr>
        <w:t>○症状が変化した等の場合には、速やかに主治医を受診し、必要に応じて専門機関に相談することなどを促す必要があります。</w:t>
      </w:r>
    </w:p>
    <w:p w:rsidR="00C972AF" w:rsidRDefault="00C972AF" w:rsidP="00C972AF">
      <w:pPr>
        <w:spacing w:line="276" w:lineRule="auto"/>
        <w:ind w:leftChars="100" w:left="450" w:hangingChars="100" w:hanging="240"/>
        <w:rPr>
          <w:sz w:val="24"/>
          <w:szCs w:val="24"/>
        </w:rPr>
      </w:pPr>
    </w:p>
    <w:p w:rsidR="00C972AF" w:rsidRDefault="00C972AF" w:rsidP="00C972AF">
      <w:pPr>
        <w:spacing w:line="276" w:lineRule="auto"/>
        <w:rPr>
          <w:sz w:val="24"/>
          <w:szCs w:val="24"/>
        </w:rPr>
      </w:pPr>
    </w:p>
    <w:p w:rsidR="000722B1" w:rsidRDefault="000722B1" w:rsidP="00C972AF">
      <w:pPr>
        <w:spacing w:line="276" w:lineRule="auto"/>
        <w:rPr>
          <w:sz w:val="24"/>
          <w:szCs w:val="24"/>
        </w:rPr>
      </w:pPr>
    </w:p>
    <w:p w:rsidR="00C972AF" w:rsidRDefault="00C972AF" w:rsidP="00C972AF">
      <w:pPr>
        <w:spacing w:line="276" w:lineRule="auto"/>
        <w:rPr>
          <w:sz w:val="24"/>
          <w:szCs w:val="24"/>
        </w:rPr>
      </w:pPr>
    </w:p>
    <w:p w:rsidR="003622FC" w:rsidRDefault="003622FC" w:rsidP="00C972AF">
      <w:pPr>
        <w:spacing w:line="276" w:lineRule="auto"/>
        <w:rPr>
          <w:sz w:val="24"/>
          <w:szCs w:val="24"/>
        </w:rPr>
      </w:pPr>
    </w:p>
    <w:p w:rsidR="003622FC" w:rsidRDefault="003622FC" w:rsidP="00C972AF">
      <w:pPr>
        <w:spacing w:line="276" w:lineRule="auto"/>
        <w:rPr>
          <w:sz w:val="24"/>
          <w:szCs w:val="24"/>
        </w:rPr>
      </w:pPr>
    </w:p>
    <w:p w:rsidR="003622FC" w:rsidRDefault="003622FC" w:rsidP="00C972AF">
      <w:pPr>
        <w:spacing w:line="276" w:lineRule="auto"/>
        <w:rPr>
          <w:sz w:val="24"/>
          <w:szCs w:val="24"/>
        </w:rPr>
      </w:pPr>
    </w:p>
    <w:p w:rsidR="003622FC" w:rsidRDefault="003622FC" w:rsidP="00C972AF">
      <w:pPr>
        <w:spacing w:line="276" w:lineRule="auto"/>
        <w:rPr>
          <w:sz w:val="24"/>
          <w:szCs w:val="24"/>
        </w:rPr>
      </w:pPr>
    </w:p>
    <w:p w:rsidR="003622FC" w:rsidRDefault="003622FC" w:rsidP="00C972AF">
      <w:pPr>
        <w:spacing w:line="276" w:lineRule="auto"/>
        <w:rPr>
          <w:sz w:val="24"/>
          <w:szCs w:val="24"/>
        </w:rPr>
      </w:pPr>
    </w:p>
    <w:p w:rsidR="003622FC" w:rsidRDefault="003622FC" w:rsidP="00C972AF">
      <w:pPr>
        <w:spacing w:line="276" w:lineRule="auto"/>
        <w:rPr>
          <w:sz w:val="24"/>
          <w:szCs w:val="24"/>
        </w:rPr>
      </w:pPr>
    </w:p>
    <w:p w:rsidR="003622FC" w:rsidRDefault="003622FC" w:rsidP="00C972AF">
      <w:pPr>
        <w:spacing w:line="276" w:lineRule="auto"/>
        <w:rPr>
          <w:sz w:val="24"/>
          <w:szCs w:val="24"/>
        </w:rPr>
      </w:pPr>
    </w:p>
    <w:p w:rsidR="00C972AF" w:rsidRDefault="00C972AF" w:rsidP="00C972AF">
      <w:pPr>
        <w:spacing w:line="276" w:lineRule="auto"/>
        <w:rPr>
          <w:sz w:val="24"/>
          <w:szCs w:val="24"/>
        </w:rPr>
      </w:pPr>
    </w:p>
    <w:p w:rsidR="00C972AF" w:rsidRDefault="00C972AF" w:rsidP="00C972AF">
      <w:pPr>
        <w:spacing w:line="276" w:lineRule="auto"/>
        <w:rPr>
          <w:sz w:val="24"/>
          <w:szCs w:val="24"/>
        </w:rPr>
      </w:pPr>
      <w:r>
        <w:rPr>
          <w:rFonts w:hint="eastAsia"/>
          <w:sz w:val="24"/>
          <w:szCs w:val="24"/>
        </w:rPr>
        <w:t xml:space="preserve">　　　　　　　　　　　　　　　　　　　　</w:t>
      </w:r>
      <w:r w:rsidRPr="00126043">
        <w:rPr>
          <w:rFonts w:ascii="メイリオ" w:eastAsia="メイリオ" w:hAnsi="メイリオ" w:cs="メイリオ"/>
          <w:noProof/>
          <w:color w:val="666666"/>
          <w:sz w:val="24"/>
          <w:szCs w:val="24"/>
        </w:rPr>
        <w:drawing>
          <wp:inline distT="0" distB="0" distL="0" distR="0" wp14:anchorId="48C2CB84" wp14:editId="740661C3">
            <wp:extent cx="2000250" cy="2000250"/>
            <wp:effectExtent l="0" t="0" r="0" b="0"/>
            <wp:docPr id="9" name="図 9" descr="問診のイラスト「お医者さんとお爺さん」">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問診のイラスト「お医者さんとお爺さん」">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5885" cy="2005885"/>
                    </a:xfrm>
                    <a:prstGeom prst="rect">
                      <a:avLst/>
                    </a:prstGeom>
                    <a:noFill/>
                    <a:ln>
                      <a:noFill/>
                    </a:ln>
                  </pic:spPr>
                </pic:pic>
              </a:graphicData>
            </a:graphic>
          </wp:inline>
        </w:drawing>
      </w:r>
    </w:p>
    <w:p w:rsidR="00154322" w:rsidRPr="00126043" w:rsidRDefault="00154322">
      <w:pPr>
        <w:widowControl/>
        <w:jc w:val="left"/>
        <w:rPr>
          <w:rFonts w:asciiTheme="majorEastAsia" w:eastAsiaTheme="majorEastAsia" w:hAnsiTheme="majorEastAsia"/>
          <w:sz w:val="24"/>
          <w:szCs w:val="24"/>
        </w:rPr>
      </w:pPr>
      <w:r w:rsidRPr="00126043">
        <w:rPr>
          <w:rFonts w:hint="eastAsia"/>
          <w:noProof/>
          <w:sz w:val="24"/>
          <w:szCs w:val="24"/>
        </w:rPr>
        <w:lastRenderedPageBreak/>
        <mc:AlternateContent>
          <mc:Choice Requires="wps">
            <w:drawing>
              <wp:anchor distT="0" distB="0" distL="114300" distR="114300" simplePos="0" relativeHeight="251711488" behindDoc="0" locked="0" layoutInCell="1" allowOverlap="1" wp14:anchorId="7E98DFAB" wp14:editId="49C98DF8">
                <wp:simplePos x="0" y="0"/>
                <wp:positionH relativeFrom="column">
                  <wp:posOffset>62865</wp:posOffset>
                </wp:positionH>
                <wp:positionV relativeFrom="paragraph">
                  <wp:posOffset>88265</wp:posOffset>
                </wp:positionV>
                <wp:extent cx="5191125" cy="29527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5191125" cy="295275"/>
                        </a:xfrm>
                        <a:prstGeom prst="rect">
                          <a:avLst/>
                        </a:prstGeom>
                        <a:noFill/>
                        <a:ln w="6350">
                          <a:noFill/>
                        </a:ln>
                        <a:effectLst/>
                      </wps:spPr>
                      <wps:txbx>
                        <w:txbxContent>
                          <w:p w:rsidR="00553AFE" w:rsidRPr="00D96426" w:rsidRDefault="00553AFE" w:rsidP="00154322">
                            <w:pPr>
                              <w:rPr>
                                <w:rFonts w:asciiTheme="majorEastAsia" w:eastAsiaTheme="majorEastAsia" w:hAnsiTheme="majorEastAsia"/>
                                <w:b/>
                                <w:sz w:val="28"/>
                                <w:szCs w:val="28"/>
                              </w:rPr>
                            </w:pPr>
                            <w:r w:rsidRPr="00D96426">
                              <w:rPr>
                                <w:rFonts w:asciiTheme="majorEastAsia" w:eastAsiaTheme="majorEastAsia" w:hAnsiTheme="majorEastAsia" w:hint="eastAsia"/>
                                <w:b/>
                                <w:sz w:val="28"/>
                                <w:szCs w:val="28"/>
                              </w:rPr>
                              <w:t>第</w:t>
                            </w:r>
                            <w:r w:rsidRPr="00FE6B00">
                              <w:rPr>
                                <w:rFonts w:asciiTheme="majorEastAsia" w:eastAsiaTheme="majorEastAsia" w:hAnsiTheme="majorEastAsia" w:hint="eastAsia"/>
                                <w:b/>
                                <w:sz w:val="28"/>
                                <w:szCs w:val="28"/>
                              </w:rPr>
                              <w:t xml:space="preserve">４章　</w:t>
                            </w:r>
                            <w:r>
                              <w:rPr>
                                <w:rFonts w:asciiTheme="majorEastAsia" w:eastAsiaTheme="majorEastAsia" w:hAnsiTheme="majorEastAsia" w:hint="eastAsia"/>
                                <w:b/>
                                <w:sz w:val="28"/>
                                <w:szCs w:val="28"/>
                              </w:rPr>
                              <w:t>小・中</w:t>
                            </w:r>
                            <w:r w:rsidRPr="00FE6B00">
                              <w:rPr>
                                <w:rFonts w:asciiTheme="majorEastAsia" w:eastAsiaTheme="majorEastAsia" w:hAnsiTheme="majorEastAsia" w:hint="eastAsia"/>
                                <w:b/>
                                <w:sz w:val="28"/>
                                <w:szCs w:val="28"/>
                              </w:rPr>
                              <w:t>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9" o:spid="_x0000_s1034" type="#_x0000_t202" style="position:absolute;margin-left:4.95pt;margin-top:6.95pt;width:408.75pt;height:23.2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" filled="f" stroked="f" strokeweight=".5pt">
                <v:textbox>
                  <w:txbxContent>
                    <w:p w:rsidR="00553AFE" w:rsidRPr="00D96426" w:rsidRDefault="00553AFE" w:rsidP="00154322">
                      <w:pPr>
                        <w:rPr>
                          <w:rFonts w:asciiTheme="majorEastAsia" w:eastAsiaTheme="majorEastAsia" w:hAnsiTheme="majorEastAsia"/>
                          <w:b/>
                          <w:sz w:val="28"/>
                          <w:szCs w:val="28"/>
                        </w:rPr>
                      </w:pPr>
                      <w:r w:rsidRPr="00D96426">
                        <w:rPr>
                          <w:rFonts w:asciiTheme="majorEastAsia" w:eastAsiaTheme="majorEastAsia" w:hAnsiTheme="majorEastAsia" w:hint="eastAsia"/>
                          <w:b/>
                          <w:sz w:val="28"/>
                          <w:szCs w:val="28"/>
                        </w:rPr>
                        <w:t>第</w:t>
                      </w:r>
                      <w:r w:rsidRPr="00FE6B00">
                        <w:rPr>
                          <w:rFonts w:asciiTheme="majorEastAsia" w:eastAsiaTheme="majorEastAsia" w:hAnsiTheme="majorEastAsia" w:hint="eastAsia"/>
                          <w:b/>
                          <w:sz w:val="28"/>
                          <w:szCs w:val="28"/>
                        </w:rPr>
                        <w:t xml:space="preserve">４章　</w:t>
                      </w:r>
                      <w:r>
                        <w:rPr>
                          <w:rFonts w:asciiTheme="majorEastAsia" w:eastAsiaTheme="majorEastAsia" w:hAnsiTheme="majorEastAsia" w:hint="eastAsia"/>
                          <w:b/>
                          <w:sz w:val="28"/>
                          <w:szCs w:val="28"/>
                        </w:rPr>
                        <w:t>小・中</w:t>
                      </w:r>
                      <w:r w:rsidRPr="00FE6B00">
                        <w:rPr>
                          <w:rFonts w:asciiTheme="majorEastAsia" w:eastAsiaTheme="majorEastAsia" w:hAnsiTheme="majorEastAsia" w:hint="eastAsia"/>
                          <w:b/>
                          <w:sz w:val="28"/>
                          <w:szCs w:val="28"/>
                        </w:rPr>
                        <w:t>学校</w:t>
                      </w:r>
                    </w:p>
                  </w:txbxContent>
                </v:textbox>
              </v:shape>
            </w:pict>
          </mc:Fallback>
        </mc:AlternateContent>
      </w:r>
      <w:r w:rsidRPr="00126043">
        <w:rPr>
          <w:rFonts w:hint="eastAsia"/>
          <w:noProof/>
          <w:sz w:val="24"/>
          <w:szCs w:val="24"/>
        </w:rPr>
        <mc:AlternateContent>
          <mc:Choice Requires="wps">
            <w:drawing>
              <wp:anchor distT="0" distB="0" distL="114300" distR="114300" simplePos="0" relativeHeight="251709440" behindDoc="0" locked="0" layoutInCell="1" allowOverlap="1" wp14:anchorId="54583DAE" wp14:editId="58432D34">
                <wp:simplePos x="0" y="0"/>
                <wp:positionH relativeFrom="column">
                  <wp:posOffset>-22860</wp:posOffset>
                </wp:positionH>
                <wp:positionV relativeFrom="paragraph">
                  <wp:posOffset>2540</wp:posOffset>
                </wp:positionV>
                <wp:extent cx="5429250" cy="476250"/>
                <wp:effectExtent l="0" t="0" r="19050" b="19050"/>
                <wp:wrapNone/>
                <wp:docPr id="48" name="額縁 48"/>
                <wp:cNvGraphicFramePr/>
                <a:graphic xmlns:a="http://schemas.openxmlformats.org/drawingml/2006/main">
                  <a:graphicData uri="http://schemas.microsoft.com/office/word/2010/wordprocessingShape">
                    <wps:wsp>
                      <wps:cNvSpPr/>
                      <wps:spPr>
                        <a:xfrm>
                          <a:off x="0" y="0"/>
                          <a:ext cx="5429250" cy="476250"/>
                        </a:xfrm>
                        <a:prstGeom prst="bevel">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額縁 48" o:spid="_x0000_s1026" type="#_x0000_t84" style="position:absolute;left:0;text-align:left;margin-left:-1.8pt;margin-top:.2pt;width:427.5pt;height: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" fillcolor="#c6d9f1" strokecolor="#385d8a" strokeweight="2pt"/>
            </w:pict>
          </mc:Fallback>
        </mc:AlternateContent>
      </w:r>
    </w:p>
    <w:p w:rsidR="00154322" w:rsidRPr="00126043" w:rsidRDefault="00154322">
      <w:pPr>
        <w:widowControl/>
        <w:jc w:val="left"/>
        <w:rPr>
          <w:rFonts w:asciiTheme="majorEastAsia" w:eastAsiaTheme="majorEastAsia" w:hAnsiTheme="majorEastAsia"/>
          <w:sz w:val="24"/>
          <w:szCs w:val="24"/>
        </w:rPr>
      </w:pPr>
    </w:p>
    <w:p w:rsidR="00154322" w:rsidRPr="00126043" w:rsidRDefault="00154322">
      <w:pPr>
        <w:widowControl/>
        <w:jc w:val="left"/>
        <w:rPr>
          <w:rFonts w:asciiTheme="majorEastAsia" w:eastAsiaTheme="majorEastAsia" w:hAnsiTheme="majorEastAsia"/>
          <w:sz w:val="24"/>
          <w:szCs w:val="24"/>
        </w:rPr>
      </w:pPr>
    </w:p>
    <w:p w:rsidR="00FE6B00" w:rsidRPr="00126043" w:rsidRDefault="00FE6B00" w:rsidP="00FE6B00">
      <w:pPr>
        <w:spacing w:line="276" w:lineRule="auto"/>
        <w:rPr>
          <w:sz w:val="24"/>
          <w:szCs w:val="24"/>
        </w:rPr>
      </w:pPr>
    </w:p>
    <w:p w:rsidR="00FE6B00" w:rsidRPr="00126043" w:rsidRDefault="00FE6B00" w:rsidP="00126043">
      <w:pPr>
        <w:spacing w:line="276" w:lineRule="auto"/>
        <w:ind w:firstLineChars="100" w:firstLine="240"/>
        <w:rPr>
          <w:sz w:val="24"/>
          <w:szCs w:val="24"/>
        </w:rPr>
      </w:pPr>
      <w:r w:rsidRPr="00126043">
        <w:rPr>
          <w:rFonts w:hint="eastAsia"/>
          <w:sz w:val="24"/>
          <w:szCs w:val="24"/>
        </w:rPr>
        <w:t>第４章は「文部科学省所管事業分野における障害を理由とする差別の解消の推進に関する対応指針」に準じ記載しています。</w:t>
      </w:r>
    </w:p>
    <w:p w:rsidR="00FE6B00" w:rsidRPr="00126043" w:rsidRDefault="00FE6B00" w:rsidP="00126043">
      <w:pPr>
        <w:spacing w:line="276" w:lineRule="auto"/>
        <w:ind w:firstLineChars="100" w:firstLine="240"/>
        <w:rPr>
          <w:sz w:val="24"/>
          <w:szCs w:val="24"/>
        </w:rPr>
      </w:pPr>
      <w:r w:rsidRPr="00126043">
        <w:rPr>
          <w:rFonts w:hint="eastAsia"/>
          <w:sz w:val="24"/>
          <w:szCs w:val="24"/>
        </w:rPr>
        <w:t>当指針は民間事業者に対し求められる内容を示したものであり、直接に行政機関に適用されるものではありませんが、法においては、合理的配慮の提供は民間事業者においては努力義務とされているのに対し、行政機関においては義務とされているところです。</w:t>
      </w:r>
    </w:p>
    <w:p w:rsidR="00FE6B00" w:rsidRDefault="00FE6B00" w:rsidP="00126043">
      <w:pPr>
        <w:spacing w:line="276" w:lineRule="auto"/>
        <w:ind w:firstLineChars="100" w:firstLine="240"/>
        <w:rPr>
          <w:sz w:val="24"/>
          <w:szCs w:val="24"/>
        </w:rPr>
      </w:pPr>
      <w:r w:rsidRPr="00126043">
        <w:rPr>
          <w:rFonts w:hint="eastAsia"/>
          <w:sz w:val="24"/>
          <w:szCs w:val="24"/>
        </w:rPr>
        <w:t>このことから、</w:t>
      </w:r>
      <w:r w:rsidR="003622FC">
        <w:rPr>
          <w:rFonts w:hint="eastAsia"/>
          <w:sz w:val="24"/>
          <w:szCs w:val="24"/>
        </w:rPr>
        <w:t>小・中学校</w:t>
      </w:r>
      <w:r w:rsidRPr="00126043">
        <w:rPr>
          <w:rFonts w:hint="eastAsia"/>
          <w:sz w:val="24"/>
          <w:szCs w:val="24"/>
        </w:rPr>
        <w:t>においては民間事業者と同水準以上の対応が求められることに留意し、取組を進めていくことが必要です。</w:t>
      </w:r>
    </w:p>
    <w:p w:rsidR="00C972AF" w:rsidRPr="00126043" w:rsidRDefault="00C972AF" w:rsidP="00126043">
      <w:pPr>
        <w:spacing w:line="276" w:lineRule="auto"/>
        <w:ind w:firstLineChars="100" w:firstLine="240"/>
        <w:rPr>
          <w:sz w:val="24"/>
          <w:szCs w:val="24"/>
        </w:rPr>
      </w:pPr>
      <w:r>
        <w:rPr>
          <w:noProof/>
          <w:sz w:val="24"/>
          <w:szCs w:val="24"/>
        </w:rPr>
        <mc:AlternateContent>
          <mc:Choice Requires="wps">
            <w:drawing>
              <wp:anchor distT="0" distB="0" distL="114300" distR="114300" simplePos="0" relativeHeight="251727872" behindDoc="0" locked="0" layoutInCell="1" allowOverlap="1">
                <wp:simplePos x="0" y="0"/>
                <wp:positionH relativeFrom="column">
                  <wp:posOffset>-146685</wp:posOffset>
                </wp:positionH>
                <wp:positionV relativeFrom="paragraph">
                  <wp:posOffset>107950</wp:posOffset>
                </wp:positionV>
                <wp:extent cx="5753100" cy="1028700"/>
                <wp:effectExtent l="0" t="0" r="19050" b="19050"/>
                <wp:wrapNone/>
                <wp:docPr id="14" name="テキスト ボックス 14"/>
                <wp:cNvGraphicFramePr/>
                <a:graphic xmlns:a="http://schemas.openxmlformats.org/drawingml/2006/main">
                  <a:graphicData uri="http://schemas.microsoft.com/office/word/2010/wordprocessingShape">
                    <wps:wsp>
                      <wps:cNvSpPr txBox="1"/>
                      <wps:spPr>
                        <a:xfrm>
                          <a:off x="0" y="0"/>
                          <a:ext cx="5753100" cy="10287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3AFE" w:rsidRDefault="00553A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4" o:spid="_x0000_s1035" type="#_x0000_t202" style="position:absolute;left:0;text-align:left;margin-left:-11.55pt;margin-top:8.5pt;width:453pt;height:81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" filled="f" strokeweight=".5pt">
                <v:textbox>
                  <w:txbxContent>
                    <w:p w:rsidR="00553AFE" w:rsidRDefault="00553AFE"/>
                  </w:txbxContent>
                </v:textbox>
              </v:shape>
            </w:pict>
          </mc:Fallback>
        </mc:AlternateContent>
      </w:r>
    </w:p>
    <w:p w:rsidR="00FE6B00" w:rsidRPr="00126043" w:rsidRDefault="00FE6B00" w:rsidP="00126043">
      <w:pPr>
        <w:spacing w:line="276" w:lineRule="auto"/>
        <w:ind w:left="240" w:hangingChars="100" w:hanging="240"/>
        <w:rPr>
          <w:sz w:val="24"/>
          <w:szCs w:val="24"/>
        </w:rPr>
      </w:pPr>
      <w:r w:rsidRPr="00126043">
        <w:rPr>
          <w:rFonts w:hint="eastAsia"/>
          <w:sz w:val="24"/>
          <w:szCs w:val="24"/>
        </w:rPr>
        <w:t>※全体像をイメージいただくため、具体例の一部には、「合理的配慮」の一歩先の「環境整備」に該当するもの（＝過重な負担が生じるなど、努力目標として捉えるべきもの。例：施設の改修や備品の購入に関すること等）が含まれます。</w:t>
      </w:r>
    </w:p>
    <w:p w:rsidR="00FE6B00" w:rsidRPr="00126043" w:rsidRDefault="00FE6B00" w:rsidP="00FE6B00">
      <w:pPr>
        <w:spacing w:line="276" w:lineRule="auto"/>
        <w:rPr>
          <w:sz w:val="24"/>
          <w:szCs w:val="24"/>
        </w:rPr>
      </w:pPr>
    </w:p>
    <w:p w:rsidR="00FE6B00" w:rsidRPr="000A44A4" w:rsidRDefault="000A44A4" w:rsidP="00FE6B00">
      <w:pPr>
        <w:spacing w:line="276" w:lineRule="auto"/>
        <w:rPr>
          <w:rFonts w:asciiTheme="majorEastAsia" w:eastAsiaTheme="majorEastAsia" w:hAnsiTheme="majorEastAsia"/>
          <w:sz w:val="24"/>
          <w:szCs w:val="24"/>
        </w:rPr>
      </w:pPr>
      <w:r w:rsidRPr="000A44A4">
        <w:rPr>
          <w:rFonts w:asciiTheme="majorEastAsia" w:eastAsiaTheme="majorEastAsia" w:hAnsiTheme="majorEastAsia" w:hint="eastAsia"/>
          <w:sz w:val="24"/>
          <w:szCs w:val="24"/>
        </w:rPr>
        <w:t xml:space="preserve">１　</w:t>
      </w:r>
      <w:r w:rsidR="00FE6B00" w:rsidRPr="000A44A4">
        <w:rPr>
          <w:rFonts w:asciiTheme="majorEastAsia" w:eastAsiaTheme="majorEastAsia" w:hAnsiTheme="majorEastAsia" w:hint="eastAsia"/>
          <w:sz w:val="24"/>
          <w:szCs w:val="24"/>
        </w:rPr>
        <w:t>不当な差別的取扱い、合理的配慮等の具体例</w:t>
      </w:r>
    </w:p>
    <w:p w:rsidR="00FE6B00" w:rsidRPr="00126043" w:rsidRDefault="00FE6B00" w:rsidP="00FE6B00">
      <w:pPr>
        <w:spacing w:line="276" w:lineRule="auto"/>
        <w:rPr>
          <w:sz w:val="24"/>
          <w:szCs w:val="24"/>
        </w:rPr>
      </w:pPr>
    </w:p>
    <w:p w:rsidR="000A44A4" w:rsidRPr="001115AC" w:rsidRDefault="008C278E" w:rsidP="008C278E">
      <w:pPr>
        <w:spacing w:line="276" w:lineRule="auto"/>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237490" w:rsidRPr="001115AC">
        <w:rPr>
          <w:rFonts w:asciiTheme="majorEastAsia" w:eastAsiaTheme="majorEastAsia" w:hAnsiTheme="majorEastAsia" w:hint="eastAsia"/>
          <w:sz w:val="24"/>
          <w:szCs w:val="24"/>
        </w:rPr>
        <w:t>１）</w:t>
      </w:r>
      <w:r w:rsidR="00FE6B00" w:rsidRPr="001115AC">
        <w:rPr>
          <w:rFonts w:asciiTheme="majorEastAsia" w:eastAsiaTheme="majorEastAsia" w:hAnsiTheme="majorEastAsia" w:hint="eastAsia"/>
          <w:sz w:val="24"/>
          <w:szCs w:val="24"/>
        </w:rPr>
        <w:t>不当な差別的取扱いに当たり得る具体例</w:t>
      </w:r>
    </w:p>
    <w:p w:rsidR="0029609B" w:rsidRPr="0029609B" w:rsidRDefault="0029609B" w:rsidP="00237490">
      <w:pPr>
        <w:spacing w:line="276" w:lineRule="auto"/>
        <w:ind w:firstLineChars="100" w:firstLine="241"/>
        <w:rPr>
          <w:rFonts w:asciiTheme="majorEastAsia" w:eastAsiaTheme="majorEastAsia" w:hAnsiTheme="majorEastAsia"/>
          <w:b/>
          <w:sz w:val="24"/>
          <w:szCs w:val="24"/>
        </w:rPr>
      </w:pPr>
    </w:p>
    <w:p w:rsidR="000A44A4" w:rsidRPr="00126043" w:rsidRDefault="00FE6B00" w:rsidP="0029609B">
      <w:pPr>
        <w:spacing w:line="276" w:lineRule="auto"/>
        <w:ind w:leftChars="200" w:left="420" w:firstLineChars="100" w:firstLine="240"/>
        <w:rPr>
          <w:sz w:val="24"/>
          <w:szCs w:val="24"/>
        </w:rPr>
      </w:pPr>
      <w:r w:rsidRPr="00126043">
        <w:rPr>
          <w:rFonts w:hint="eastAsia"/>
          <w:sz w:val="24"/>
          <w:szCs w:val="24"/>
        </w:rPr>
        <w:t>障害のみを理由として、以下の取扱いを行うことは差別的取扱いに当たり得ます。</w:t>
      </w:r>
    </w:p>
    <w:p w:rsidR="00FE6B00" w:rsidRPr="00126043" w:rsidRDefault="00FE6B00" w:rsidP="000A44A4">
      <w:pPr>
        <w:spacing w:line="276" w:lineRule="auto"/>
        <w:ind w:firstLineChars="100" w:firstLine="240"/>
        <w:rPr>
          <w:sz w:val="24"/>
          <w:szCs w:val="24"/>
        </w:rPr>
      </w:pPr>
      <w:r w:rsidRPr="00126043">
        <w:rPr>
          <w:rFonts w:hint="eastAsia"/>
          <w:sz w:val="24"/>
          <w:szCs w:val="24"/>
        </w:rPr>
        <w:t>○対応を拒否し、又は対応の順序を後回しにすること。</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○資料の送付、パンフレットの提供、説明会やシンポジウムへの出席等を拒</w:t>
      </w:r>
      <w:r w:rsidR="000A44A4">
        <w:rPr>
          <w:rFonts w:hint="eastAsia"/>
          <w:sz w:val="24"/>
          <w:szCs w:val="24"/>
        </w:rPr>
        <w:t xml:space="preserve">　</w:t>
      </w:r>
      <w:r w:rsidRPr="00126043">
        <w:rPr>
          <w:rFonts w:hint="eastAsia"/>
          <w:sz w:val="24"/>
          <w:szCs w:val="24"/>
        </w:rPr>
        <w:t>むこと。</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○入学、授業、実習等校外教育活動、式典参加等を拒むことや、これらを拒まない代わりとして正当な理由のない条件を付すこと。</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○試験等において合理的配慮の提供を受けたことを理由に、当該試験等の結果を学習評価の対象から除外したり、評価において差を付けたりすること。</w:t>
      </w:r>
    </w:p>
    <w:p w:rsidR="00FE6B00" w:rsidRPr="00126043" w:rsidRDefault="00FE6B00" w:rsidP="00FE6B00">
      <w:pPr>
        <w:spacing w:line="276" w:lineRule="auto"/>
        <w:rPr>
          <w:sz w:val="24"/>
          <w:szCs w:val="24"/>
        </w:rPr>
      </w:pPr>
    </w:p>
    <w:p w:rsidR="00FE6B00" w:rsidRPr="001115AC" w:rsidRDefault="008C278E" w:rsidP="008C278E">
      <w:pPr>
        <w:spacing w:line="276" w:lineRule="auto"/>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0A44A4" w:rsidRPr="001115AC">
        <w:rPr>
          <w:rFonts w:asciiTheme="majorEastAsia" w:eastAsiaTheme="majorEastAsia" w:hAnsiTheme="majorEastAsia" w:hint="eastAsia"/>
          <w:sz w:val="24"/>
          <w:szCs w:val="24"/>
        </w:rPr>
        <w:t>２）</w:t>
      </w:r>
      <w:r w:rsidR="00FE6B00" w:rsidRPr="001115AC">
        <w:rPr>
          <w:rFonts w:asciiTheme="majorEastAsia" w:eastAsiaTheme="majorEastAsia" w:hAnsiTheme="majorEastAsia" w:hint="eastAsia"/>
          <w:sz w:val="24"/>
          <w:szCs w:val="24"/>
        </w:rPr>
        <w:t>不当な差別的取扱いに当たらない具体例</w:t>
      </w:r>
    </w:p>
    <w:p w:rsidR="0029609B" w:rsidRPr="0029609B" w:rsidRDefault="0029609B" w:rsidP="000A44A4">
      <w:pPr>
        <w:spacing w:line="276" w:lineRule="auto"/>
        <w:ind w:firstLineChars="100" w:firstLine="241"/>
        <w:rPr>
          <w:rFonts w:asciiTheme="majorEastAsia" w:eastAsiaTheme="majorEastAsia" w:hAnsiTheme="majorEastAsia"/>
          <w:b/>
          <w:sz w:val="24"/>
          <w:szCs w:val="24"/>
        </w:rPr>
      </w:pP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○合理的配慮を</w:t>
      </w:r>
      <w:r w:rsidR="00246337">
        <w:rPr>
          <w:rFonts w:hint="eastAsia"/>
          <w:sz w:val="24"/>
          <w:szCs w:val="24"/>
        </w:rPr>
        <w:t>提供等するために必要な範囲で、プライバシーに配慮しつつ、障害の</w:t>
      </w:r>
      <w:r w:rsidRPr="00126043">
        <w:rPr>
          <w:rFonts w:hint="eastAsia"/>
          <w:sz w:val="24"/>
          <w:szCs w:val="24"/>
        </w:rPr>
        <w:t>ある利用者に障害の状況等を確認すること。</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○障害のある幼児、児童及び生徒のため、通級による指導を実施する場合にお</w:t>
      </w:r>
      <w:r w:rsidR="0029609B">
        <w:rPr>
          <w:rFonts w:hint="eastAsia"/>
          <w:sz w:val="24"/>
          <w:szCs w:val="24"/>
        </w:rPr>
        <w:t>いて、また特別支援学級</w:t>
      </w:r>
      <w:r w:rsidRPr="00126043">
        <w:rPr>
          <w:rFonts w:hint="eastAsia"/>
          <w:sz w:val="24"/>
          <w:szCs w:val="24"/>
        </w:rPr>
        <w:t>において、特別の教育課程を編成すること。</w:t>
      </w:r>
    </w:p>
    <w:p w:rsidR="00FE6B00" w:rsidRDefault="008C278E" w:rsidP="008C278E">
      <w:pPr>
        <w:spacing w:line="276" w:lineRule="auto"/>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w:t>
      </w:r>
      <w:r w:rsidR="000A44A4" w:rsidRPr="001115AC">
        <w:rPr>
          <w:rFonts w:asciiTheme="majorEastAsia" w:eastAsiaTheme="majorEastAsia" w:hAnsiTheme="majorEastAsia" w:hint="eastAsia"/>
          <w:sz w:val="24"/>
          <w:szCs w:val="24"/>
        </w:rPr>
        <w:t>３）</w:t>
      </w:r>
      <w:r w:rsidR="00FE6B00" w:rsidRPr="001115AC">
        <w:rPr>
          <w:rFonts w:asciiTheme="majorEastAsia" w:eastAsiaTheme="majorEastAsia" w:hAnsiTheme="majorEastAsia" w:hint="eastAsia"/>
          <w:sz w:val="24"/>
          <w:szCs w:val="24"/>
        </w:rPr>
        <w:t>合理的配慮に当たり得る配慮の具体例</w:t>
      </w:r>
    </w:p>
    <w:p w:rsidR="001115AC" w:rsidRPr="001115AC" w:rsidRDefault="001115AC" w:rsidP="001115AC">
      <w:pPr>
        <w:spacing w:line="276" w:lineRule="auto"/>
        <w:ind w:firstLineChars="100" w:firstLine="240"/>
        <w:rPr>
          <w:rFonts w:asciiTheme="majorEastAsia" w:eastAsiaTheme="majorEastAsia" w:hAnsiTheme="majorEastAsia"/>
          <w:sz w:val="24"/>
          <w:szCs w:val="24"/>
        </w:rPr>
      </w:pPr>
    </w:p>
    <w:p w:rsidR="00FE6B00" w:rsidRPr="00126043" w:rsidRDefault="00FE6B00" w:rsidP="000A44A4">
      <w:pPr>
        <w:spacing w:line="276" w:lineRule="auto"/>
        <w:ind w:leftChars="100" w:left="210" w:firstLineChars="100" w:firstLine="240"/>
        <w:rPr>
          <w:sz w:val="24"/>
          <w:szCs w:val="24"/>
        </w:rPr>
      </w:pPr>
      <w:r w:rsidRPr="00126043">
        <w:rPr>
          <w:rFonts w:hint="eastAsia"/>
          <w:sz w:val="24"/>
          <w:szCs w:val="24"/>
        </w:rPr>
        <w:t>合理的配慮は、具体的場面や状況に応じて異なり、多様かつ個別性の高いものです。</w:t>
      </w:r>
    </w:p>
    <w:p w:rsidR="00FE6B00" w:rsidRPr="00126043" w:rsidRDefault="00FE6B00" w:rsidP="000A44A4">
      <w:pPr>
        <w:spacing w:line="276" w:lineRule="auto"/>
        <w:ind w:leftChars="100" w:left="210" w:firstLineChars="100" w:firstLine="240"/>
        <w:rPr>
          <w:sz w:val="24"/>
          <w:szCs w:val="24"/>
        </w:rPr>
      </w:pPr>
      <w:r w:rsidRPr="00126043">
        <w:rPr>
          <w:rFonts w:hint="eastAsia"/>
          <w:sz w:val="24"/>
          <w:szCs w:val="24"/>
        </w:rPr>
        <w:t>また、設置者・学校及び本人・保護者により、発達の段階を考慮しつつ合意形成を図った上で提供することが期待されます。</w:t>
      </w:r>
    </w:p>
    <w:p w:rsidR="00FE6B00" w:rsidRPr="00126043" w:rsidRDefault="00FE6B00" w:rsidP="000A44A4">
      <w:pPr>
        <w:spacing w:line="276" w:lineRule="auto"/>
        <w:ind w:leftChars="100" w:left="210" w:firstLineChars="100" w:firstLine="240"/>
        <w:rPr>
          <w:sz w:val="24"/>
          <w:szCs w:val="24"/>
        </w:rPr>
      </w:pPr>
      <w:r w:rsidRPr="00126043">
        <w:rPr>
          <w:rFonts w:hint="eastAsia"/>
          <w:sz w:val="24"/>
          <w:szCs w:val="24"/>
        </w:rPr>
        <w:t>以下、記載している具体例は、設置者・学校の過重な負担が存在しないことが前提です。さらに、これらはあくまでも例示であり、記載されている具体例だけに限られるものではないことに留意する必要があります。</w:t>
      </w:r>
    </w:p>
    <w:p w:rsidR="000A44A4" w:rsidRPr="00126043" w:rsidRDefault="000A44A4" w:rsidP="000A44A4">
      <w:pPr>
        <w:spacing w:line="276" w:lineRule="auto"/>
        <w:ind w:firstLineChars="100" w:firstLine="241"/>
        <w:rPr>
          <w:b/>
          <w:sz w:val="24"/>
          <w:szCs w:val="24"/>
        </w:rPr>
      </w:pPr>
    </w:p>
    <w:p w:rsidR="00FE6B00" w:rsidRPr="000A44A4" w:rsidRDefault="00FE6B00" w:rsidP="000A44A4">
      <w:pPr>
        <w:spacing w:line="276" w:lineRule="auto"/>
        <w:ind w:firstLineChars="100" w:firstLine="241"/>
        <w:rPr>
          <w:b/>
          <w:sz w:val="24"/>
          <w:szCs w:val="24"/>
        </w:rPr>
      </w:pPr>
      <w:r w:rsidRPr="000A44A4">
        <w:rPr>
          <w:rFonts w:hint="eastAsia"/>
          <w:b/>
          <w:sz w:val="24"/>
          <w:szCs w:val="24"/>
        </w:rPr>
        <w:t>＜主として物理的環境への配慮に関するもの＞</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○災害時の警報音、緊急連絡等が聞こえにくい</w:t>
      </w:r>
      <w:r w:rsidR="00246337">
        <w:rPr>
          <w:rFonts w:hint="eastAsia"/>
          <w:sz w:val="24"/>
          <w:szCs w:val="24"/>
        </w:rPr>
        <w:t>障害のある方</w:t>
      </w:r>
      <w:r w:rsidRPr="00126043">
        <w:rPr>
          <w:rFonts w:hint="eastAsia"/>
          <w:sz w:val="24"/>
          <w:szCs w:val="24"/>
        </w:rPr>
        <w:t>に対し、災害時に教職員が直接災害を知らせること。</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○管理する施設・敷地内において、車いす利用者のためにキャスター上げ等の補助をし、又は段差に携帯スロープを渡すこと。</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○配架棚の高い所に置かれた図書やパンフレット等を取って渡したり、図書やパンフレット等の位置を分かりやすく伝えたりすること。</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○疲労を感じやすい</w:t>
      </w:r>
      <w:r w:rsidR="00246337">
        <w:rPr>
          <w:rFonts w:hint="eastAsia"/>
          <w:sz w:val="24"/>
          <w:szCs w:val="24"/>
        </w:rPr>
        <w:t>障害のある方</w:t>
      </w:r>
      <w:r w:rsidRPr="00126043">
        <w:rPr>
          <w:rFonts w:hint="eastAsia"/>
          <w:sz w:val="24"/>
          <w:szCs w:val="24"/>
        </w:rPr>
        <w:t>から別室での</w:t>
      </w:r>
      <w:r w:rsidR="00246337">
        <w:rPr>
          <w:rFonts w:hint="eastAsia"/>
          <w:sz w:val="24"/>
          <w:szCs w:val="24"/>
        </w:rPr>
        <w:t>休憩の申出があった際、別室の確保が困難である場合に、</w:t>
      </w:r>
      <w:r w:rsidRPr="00126043">
        <w:rPr>
          <w:rFonts w:hint="eastAsia"/>
          <w:sz w:val="24"/>
          <w:szCs w:val="24"/>
        </w:rPr>
        <w:t>事情を説明し、対応窓口の近くに長いすを移動させて臨時の休憩スペースを設けること。</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◯移動に困難のある児童生徒等のために、通学のための駐車</w:t>
      </w:r>
      <w:r w:rsidR="002F0D11">
        <w:rPr>
          <w:rFonts w:hint="eastAsia"/>
          <w:sz w:val="24"/>
          <w:szCs w:val="24"/>
        </w:rPr>
        <w:t>スペース</w:t>
      </w:r>
      <w:r w:rsidRPr="00126043">
        <w:rPr>
          <w:rFonts w:hint="eastAsia"/>
          <w:sz w:val="24"/>
          <w:szCs w:val="24"/>
        </w:rPr>
        <w:t>を確保したり、参加する授業で使用する教室をアクセスしやすい場所に変更したりすること。</w:t>
      </w:r>
    </w:p>
    <w:p w:rsidR="00FE6B00" w:rsidRDefault="00FE6B00" w:rsidP="000A44A4">
      <w:pPr>
        <w:spacing w:line="276" w:lineRule="auto"/>
        <w:ind w:leftChars="100" w:left="450" w:hangingChars="100" w:hanging="240"/>
        <w:rPr>
          <w:sz w:val="24"/>
          <w:szCs w:val="24"/>
        </w:rPr>
      </w:pPr>
      <w:r w:rsidRPr="00126043">
        <w:rPr>
          <w:rFonts w:hint="eastAsia"/>
          <w:sz w:val="24"/>
          <w:szCs w:val="24"/>
        </w:rPr>
        <w:t>○聴覚過敏の児童生徒等のために教室の机・椅子の脚に緩衝材を付けて雑音を軽減する、視覚情報の処理が苦手な児童生徒等のために黒板周りの掲示物等の情報量を減らすなど、個別の事案ごとに特性に応じて教室環境を変更すること。</w:t>
      </w:r>
    </w:p>
    <w:p w:rsidR="002169A0" w:rsidRPr="00126043" w:rsidRDefault="002169A0" w:rsidP="000A44A4">
      <w:pPr>
        <w:spacing w:line="276" w:lineRule="auto"/>
        <w:ind w:leftChars="100" w:left="450" w:hangingChars="100" w:hanging="240"/>
        <w:rPr>
          <w:sz w:val="24"/>
          <w:szCs w:val="24"/>
        </w:rPr>
      </w:pPr>
    </w:p>
    <w:p w:rsidR="00FE6B00" w:rsidRPr="000A44A4" w:rsidRDefault="00FE6B00" w:rsidP="000A44A4">
      <w:pPr>
        <w:spacing w:line="276" w:lineRule="auto"/>
        <w:ind w:firstLineChars="100" w:firstLine="241"/>
        <w:rPr>
          <w:b/>
          <w:sz w:val="24"/>
          <w:szCs w:val="24"/>
        </w:rPr>
      </w:pPr>
      <w:r w:rsidRPr="000A44A4">
        <w:rPr>
          <w:rFonts w:hint="eastAsia"/>
          <w:b/>
          <w:sz w:val="24"/>
          <w:szCs w:val="24"/>
        </w:rPr>
        <w:t>＜主として人的支援の配慮に関するもの＞</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○目的の場所までの案内の際に、</w:t>
      </w:r>
      <w:r w:rsidR="00246337">
        <w:rPr>
          <w:rFonts w:hint="eastAsia"/>
          <w:sz w:val="24"/>
          <w:szCs w:val="24"/>
        </w:rPr>
        <w:t>障害のある方</w:t>
      </w:r>
      <w:r w:rsidRPr="00126043">
        <w:rPr>
          <w:rFonts w:hint="eastAsia"/>
          <w:sz w:val="24"/>
          <w:szCs w:val="24"/>
        </w:rPr>
        <w:t>の歩行速度に合わせた速度で歩いたり、介助する位置（左右・前後・距離等）について、</w:t>
      </w:r>
      <w:r w:rsidR="00246337">
        <w:rPr>
          <w:rFonts w:hint="eastAsia"/>
          <w:sz w:val="24"/>
          <w:szCs w:val="24"/>
        </w:rPr>
        <w:t>障害のある方</w:t>
      </w:r>
      <w:r w:rsidRPr="00126043">
        <w:rPr>
          <w:rFonts w:hint="eastAsia"/>
          <w:sz w:val="24"/>
          <w:szCs w:val="24"/>
        </w:rPr>
        <w:t>の希望を聞いたりすること。</w:t>
      </w:r>
    </w:p>
    <w:p w:rsidR="00FE6B00" w:rsidRDefault="00FE6B00" w:rsidP="000A44A4">
      <w:pPr>
        <w:spacing w:line="276" w:lineRule="auto"/>
        <w:ind w:leftChars="100" w:left="450" w:hangingChars="100" w:hanging="240"/>
        <w:rPr>
          <w:sz w:val="24"/>
          <w:szCs w:val="24"/>
        </w:rPr>
      </w:pPr>
      <w:r w:rsidRPr="00126043">
        <w:rPr>
          <w:rFonts w:hint="eastAsia"/>
          <w:sz w:val="24"/>
          <w:szCs w:val="24"/>
        </w:rPr>
        <w:t>○介助等を行う保護者、支援員等の教室への入室、授業や試験でのパソコン入力支援、移動支援、待合室での待機を許可すること。</w:t>
      </w:r>
    </w:p>
    <w:p w:rsidR="001115AC" w:rsidRPr="00126043" w:rsidRDefault="001115AC" w:rsidP="002169A0">
      <w:pPr>
        <w:spacing w:line="240" w:lineRule="exact"/>
        <w:ind w:leftChars="100" w:left="450" w:hangingChars="100" w:hanging="240"/>
        <w:rPr>
          <w:sz w:val="24"/>
          <w:szCs w:val="24"/>
        </w:rPr>
      </w:pPr>
    </w:p>
    <w:p w:rsidR="00FE6B00" w:rsidRPr="000722B1" w:rsidRDefault="000722B1" w:rsidP="00F07B46">
      <w:pPr>
        <w:spacing w:line="276" w:lineRule="auto"/>
        <w:ind w:firstLineChars="100" w:firstLine="241"/>
        <w:rPr>
          <w:rFonts w:asciiTheme="minorEastAsia" w:hAnsiTheme="minorEastAsia"/>
          <w:b/>
          <w:sz w:val="24"/>
          <w:szCs w:val="24"/>
        </w:rPr>
      </w:pPr>
      <w:r w:rsidRPr="000722B1">
        <w:rPr>
          <w:rFonts w:asciiTheme="minorEastAsia" w:hAnsiTheme="minorEastAsia" w:hint="eastAsia"/>
          <w:b/>
          <w:sz w:val="24"/>
          <w:szCs w:val="24"/>
        </w:rPr>
        <w:t>＜</w:t>
      </w:r>
      <w:r w:rsidR="00FE6B00" w:rsidRPr="000722B1">
        <w:rPr>
          <w:rFonts w:asciiTheme="minorEastAsia" w:hAnsiTheme="minorEastAsia" w:hint="eastAsia"/>
          <w:b/>
          <w:sz w:val="24"/>
          <w:szCs w:val="24"/>
        </w:rPr>
        <w:t>意思疎通の配慮の具体例</w:t>
      </w:r>
      <w:r w:rsidRPr="000722B1">
        <w:rPr>
          <w:rFonts w:asciiTheme="minorEastAsia" w:hAnsiTheme="minorEastAsia" w:hint="eastAsia"/>
          <w:b/>
          <w:sz w:val="24"/>
          <w:szCs w:val="24"/>
        </w:rPr>
        <w:t>＞</w:t>
      </w:r>
    </w:p>
    <w:p w:rsidR="00367B69" w:rsidRPr="0029609B" w:rsidRDefault="00367B69" w:rsidP="002169A0">
      <w:pPr>
        <w:spacing w:line="240" w:lineRule="exact"/>
        <w:ind w:leftChars="100" w:left="451" w:hangingChars="100" w:hanging="241"/>
        <w:rPr>
          <w:rFonts w:asciiTheme="majorEastAsia" w:eastAsiaTheme="majorEastAsia" w:hAnsiTheme="majorEastAsia"/>
          <w:b/>
          <w:sz w:val="24"/>
          <w:szCs w:val="24"/>
        </w:rPr>
      </w:pP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○筆談、要約筆記、読み上げ、手話、点字など多様なコミュニケーション手段</w:t>
      </w:r>
      <w:r w:rsidRPr="00126043">
        <w:rPr>
          <w:rFonts w:hint="eastAsia"/>
          <w:sz w:val="24"/>
          <w:szCs w:val="24"/>
        </w:rPr>
        <w:lastRenderedPageBreak/>
        <w:t>や分かりやすい表現を使って説明をするなどの意思疎通の配慮を行うこと。</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情報保障の観点から、見えにくさに応じた情報の提供（聞くことで内容が理解できる説明・資料や、拡大コピー、拡大文字又は点字を用いた資料、遠くのものや動きの速いものなど触ることができないものを確認できる模型や写真等の提供）、聞こえにくさに応じた視覚的な情報の提供、見えにくさと聞こえにくさの両方がある場合に応じた情報の提供（手のひらに文字を書いて伝える等）、知的障害に配慮した情報の提供（伝える内容の要点を筆記する、漢字にルビを振る、単語や文節の区切りに空白を挟んで記述する「分かち書き」にする、なじみのない外来語は避ける等）を行うこと。また、その際、各媒体間でページ番号等が異なり得ることに留意して使用すること。</w:t>
      </w:r>
    </w:p>
    <w:p w:rsidR="00FE6B00" w:rsidRPr="00126043" w:rsidRDefault="00FE6B00" w:rsidP="00367B69">
      <w:pPr>
        <w:spacing w:line="276" w:lineRule="auto"/>
        <w:ind w:leftChars="100" w:left="210"/>
        <w:rPr>
          <w:sz w:val="24"/>
          <w:szCs w:val="24"/>
        </w:rPr>
      </w:pPr>
      <w:r w:rsidRPr="00126043">
        <w:rPr>
          <w:rFonts w:hint="eastAsia"/>
          <w:sz w:val="24"/>
          <w:szCs w:val="24"/>
        </w:rPr>
        <w:t>○知的</w:t>
      </w:r>
      <w:r w:rsidR="00246337">
        <w:rPr>
          <w:rFonts w:hint="eastAsia"/>
          <w:sz w:val="24"/>
          <w:szCs w:val="24"/>
        </w:rPr>
        <w:t>障害のある方</w:t>
      </w:r>
      <w:r w:rsidRPr="00126043">
        <w:rPr>
          <w:rFonts w:hint="eastAsia"/>
          <w:sz w:val="24"/>
          <w:szCs w:val="24"/>
        </w:rPr>
        <w:t>に対し、抽象的な言葉ではなく、具体的な言葉を使うこと。</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○子供である</w:t>
      </w:r>
      <w:r w:rsidR="00246337">
        <w:rPr>
          <w:rFonts w:hint="eastAsia"/>
          <w:sz w:val="24"/>
          <w:szCs w:val="24"/>
        </w:rPr>
        <w:t>障害のある方</w:t>
      </w:r>
      <w:r w:rsidRPr="00126043">
        <w:rPr>
          <w:rFonts w:hint="eastAsia"/>
          <w:sz w:val="24"/>
          <w:szCs w:val="24"/>
        </w:rPr>
        <w:t>又は知的障害、発達障害、言語障害等により言葉だけを聞いて理解することや意思疎通が困難な</w:t>
      </w:r>
      <w:r w:rsidR="00246337">
        <w:rPr>
          <w:rFonts w:hint="eastAsia"/>
          <w:sz w:val="24"/>
          <w:szCs w:val="24"/>
        </w:rPr>
        <w:t>障害のある方</w:t>
      </w:r>
      <w:r w:rsidRPr="00126043">
        <w:rPr>
          <w:rFonts w:hint="eastAsia"/>
          <w:sz w:val="24"/>
          <w:szCs w:val="24"/>
        </w:rPr>
        <w:t>に対し、絵や写真カード、コミュニケーションボード、タブレット端末等のＩＣＴ機器の活用、視覚的に伝えるための情報の文字化、質問内容を「はい」又は「いいえ」で端的に答えられるようにすることなどにより意思を確認したり、本人の自己選択・自己決定を支援したりすること。</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○比喩表現等の理解が困難な</w:t>
      </w:r>
      <w:r w:rsidR="00246337">
        <w:rPr>
          <w:rFonts w:hint="eastAsia"/>
          <w:sz w:val="24"/>
          <w:szCs w:val="24"/>
        </w:rPr>
        <w:t>障害のある方</w:t>
      </w:r>
      <w:r w:rsidRPr="00126043">
        <w:rPr>
          <w:rFonts w:hint="eastAsia"/>
          <w:sz w:val="24"/>
          <w:szCs w:val="24"/>
        </w:rPr>
        <w:t>に対し、比喩や暗喩、二重否定表現などを用いずに説明すること。</w:t>
      </w:r>
    </w:p>
    <w:p w:rsidR="00FE6B00" w:rsidRPr="00126043" w:rsidRDefault="00FE6B00" w:rsidP="002169A0">
      <w:pPr>
        <w:spacing w:line="240" w:lineRule="exact"/>
        <w:ind w:leftChars="100" w:left="450" w:hangingChars="100" w:hanging="240"/>
        <w:rPr>
          <w:sz w:val="24"/>
          <w:szCs w:val="24"/>
        </w:rPr>
      </w:pPr>
    </w:p>
    <w:p w:rsidR="00FE6B00" w:rsidRPr="000722B1" w:rsidRDefault="000722B1" w:rsidP="00F07B46">
      <w:pPr>
        <w:spacing w:line="276" w:lineRule="auto"/>
        <w:ind w:firstLineChars="100" w:firstLine="241"/>
        <w:rPr>
          <w:rFonts w:asciiTheme="minorEastAsia" w:hAnsiTheme="minorEastAsia"/>
          <w:b/>
          <w:sz w:val="24"/>
          <w:szCs w:val="24"/>
        </w:rPr>
      </w:pPr>
      <w:r w:rsidRPr="000722B1">
        <w:rPr>
          <w:rFonts w:asciiTheme="minorEastAsia" w:hAnsiTheme="minorEastAsia" w:hint="eastAsia"/>
          <w:b/>
          <w:sz w:val="24"/>
          <w:szCs w:val="24"/>
        </w:rPr>
        <w:t>＜</w:t>
      </w:r>
      <w:r w:rsidR="00FE6B00" w:rsidRPr="000722B1">
        <w:rPr>
          <w:rFonts w:asciiTheme="minorEastAsia" w:hAnsiTheme="minorEastAsia" w:hint="eastAsia"/>
          <w:b/>
          <w:sz w:val="24"/>
          <w:szCs w:val="24"/>
        </w:rPr>
        <w:t>ルール・慣行の柔軟な変更の具体例</w:t>
      </w:r>
      <w:r w:rsidRPr="000722B1">
        <w:rPr>
          <w:rFonts w:asciiTheme="minorEastAsia" w:hAnsiTheme="minorEastAsia" w:hint="eastAsia"/>
          <w:b/>
          <w:sz w:val="24"/>
          <w:szCs w:val="24"/>
        </w:rPr>
        <w:t>＞</w:t>
      </w:r>
    </w:p>
    <w:p w:rsidR="00367B69" w:rsidRPr="0029609B" w:rsidRDefault="00367B69" w:rsidP="002169A0">
      <w:pPr>
        <w:spacing w:line="240" w:lineRule="exact"/>
        <w:ind w:leftChars="100" w:left="451" w:hangingChars="100" w:hanging="241"/>
        <w:rPr>
          <w:rFonts w:asciiTheme="majorEastAsia" w:eastAsiaTheme="majorEastAsia" w:hAnsiTheme="majorEastAsia"/>
          <w:b/>
          <w:sz w:val="24"/>
          <w:szCs w:val="24"/>
        </w:rPr>
      </w:pPr>
    </w:p>
    <w:p w:rsidR="00FE6B00" w:rsidRPr="00126043" w:rsidRDefault="00FE6B00" w:rsidP="000A44A4">
      <w:pPr>
        <w:spacing w:line="276" w:lineRule="auto"/>
        <w:ind w:firstLineChars="100" w:firstLine="240"/>
        <w:rPr>
          <w:sz w:val="24"/>
          <w:szCs w:val="24"/>
        </w:rPr>
      </w:pPr>
      <w:r w:rsidRPr="00126043">
        <w:rPr>
          <w:rFonts w:hint="eastAsia"/>
          <w:sz w:val="24"/>
          <w:szCs w:val="24"/>
        </w:rPr>
        <w:t>○教職員等が必要書類の代筆を行うこと。</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w:t>
      </w:r>
      <w:r w:rsidR="00246337">
        <w:rPr>
          <w:rFonts w:hint="eastAsia"/>
          <w:sz w:val="24"/>
          <w:szCs w:val="24"/>
        </w:rPr>
        <w:t>障害のある方</w:t>
      </w:r>
      <w:r w:rsidRPr="00126043">
        <w:rPr>
          <w:rFonts w:hint="eastAsia"/>
          <w:sz w:val="24"/>
          <w:szCs w:val="24"/>
        </w:rPr>
        <w:t>が立って列に並んで順番を待っている場合に、周囲の理解を得た上で、当該</w:t>
      </w:r>
      <w:r w:rsidR="00246337">
        <w:rPr>
          <w:rFonts w:hint="eastAsia"/>
          <w:sz w:val="24"/>
          <w:szCs w:val="24"/>
        </w:rPr>
        <w:t>障害のある方</w:t>
      </w:r>
      <w:r w:rsidRPr="00126043">
        <w:rPr>
          <w:rFonts w:hint="eastAsia"/>
          <w:sz w:val="24"/>
          <w:szCs w:val="24"/>
        </w:rPr>
        <w:t>の順番が来るまで別室や席を用意すること。</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○他人との接触、多人数の中にいることによる緊張の</w:t>
      </w:r>
      <w:r w:rsidR="00246337">
        <w:rPr>
          <w:rFonts w:hint="eastAsia"/>
          <w:sz w:val="24"/>
          <w:szCs w:val="24"/>
        </w:rPr>
        <w:t>ため、不随意の発声等がある場合、緊張を緩和するため、</w:t>
      </w:r>
      <w:r w:rsidR="00367B69">
        <w:rPr>
          <w:rFonts w:hint="eastAsia"/>
          <w:sz w:val="24"/>
          <w:szCs w:val="24"/>
        </w:rPr>
        <w:t>障害のある方に</w:t>
      </w:r>
      <w:r w:rsidRPr="00126043">
        <w:rPr>
          <w:rFonts w:hint="eastAsia"/>
          <w:sz w:val="24"/>
          <w:szCs w:val="24"/>
        </w:rPr>
        <w:t>説明の上、施設の状況に応じて別室を用意すること。</w:t>
      </w:r>
    </w:p>
    <w:p w:rsidR="00FE6B00" w:rsidRPr="00126043" w:rsidRDefault="00FE6B00" w:rsidP="000A44A4">
      <w:pPr>
        <w:spacing w:line="276" w:lineRule="auto"/>
        <w:ind w:firstLineChars="100" w:firstLine="240"/>
        <w:rPr>
          <w:sz w:val="24"/>
          <w:szCs w:val="24"/>
        </w:rPr>
      </w:pPr>
      <w:r w:rsidRPr="00126043">
        <w:rPr>
          <w:rFonts w:hint="eastAsia"/>
          <w:sz w:val="24"/>
          <w:szCs w:val="24"/>
        </w:rPr>
        <w:t>○板書やスクリーン等がよく見えるように、黒板等に近い席を確保すること。</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○入学試験や検定試験において、本人・保護者の希望、障害の状況等を踏まえ、別室での受験、試験時間の延長、点字や拡大文字、音声読み上げ機能の使用等を許可すること。</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○点字や拡大文字、音声読み上げ機能を使用して学習する児童生徒等のために、授業で使用する教科書や資料、問題文を点訳又は拡大したものやテキストデータを事前に渡すこと。</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○聞こえにくさのある児童生徒等に対し、外国語のヒアリングの際に、音質・音量を調整したり、文字による代替問題を用意したりすること。</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○知的発達の遅れにより学習内容の習得が困難な児童生徒等に対し、理解の程</w:t>
      </w:r>
      <w:r w:rsidRPr="00126043">
        <w:rPr>
          <w:rFonts w:hint="eastAsia"/>
          <w:sz w:val="24"/>
          <w:szCs w:val="24"/>
        </w:rPr>
        <w:lastRenderedPageBreak/>
        <w:t>度に応じて、視覚的に分かりやすい教材を用意すること。</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肢体不自由のある児童生徒等に対し、体育の授業の際に、上・下肢の機能に応じてボール運動におけるボールの大きさや投げる距離を変えたり、走運動における走る距離を短くしたり、スポーツ用車椅子の使用を許可したりすること。</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日常的に医療的ケアを要する児童生徒等に対し、本人が対応可能な場合もあることなどを含め、配慮を要する程度には個人差があることに留意して、医療機関や本人が日常的に支援を受けている介助者等と連携を図り、個々の状態や必要な支援を丁寧に確認し、過剰に活動の制限等をしないようにすること。</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慢性的な病気等のために他の児童生徒等と同じように運動ができない児童生徒等に対し、運動量を軽減したり、代替できる運動を用意したりするなど、病気等の特性を理解し、過度に予防又は排除をすることなく、参加するための工夫をすること。</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○治療等のため学習できない期間が生じる児童生徒等に対し、補講を行うなど、学習機会を確保する方法を工夫すること。</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○読み・書き等に困難のある児童生徒等のために、授業や試験でのタブレット端末等のＩＣＴ機器使用を許可したり、筆記に代えて口頭試問による学習評価を行ったりすること。</w:t>
      </w:r>
    </w:p>
    <w:p w:rsidR="00FE6B00" w:rsidRPr="00126043" w:rsidRDefault="00FE6B00" w:rsidP="000A44A4">
      <w:pPr>
        <w:spacing w:line="276" w:lineRule="auto"/>
        <w:ind w:leftChars="100" w:left="450" w:hangingChars="100" w:hanging="240"/>
        <w:rPr>
          <w:sz w:val="24"/>
          <w:szCs w:val="24"/>
        </w:rPr>
      </w:pPr>
      <w:r w:rsidRPr="00126043">
        <w:rPr>
          <w:rFonts w:hint="eastAsia"/>
          <w:sz w:val="24"/>
          <w:szCs w:val="24"/>
        </w:rPr>
        <w:t>○発達障害等のため、人前での発表が困難な児童生徒等に対し、代替措置としてレポートを課したり、発表を録画したもので学習評価を行ったりすること。</w:t>
      </w:r>
    </w:p>
    <w:p w:rsidR="00FE6B00" w:rsidRPr="00126043" w:rsidRDefault="00FE6B00" w:rsidP="002F0D11">
      <w:pPr>
        <w:spacing w:line="276" w:lineRule="auto"/>
        <w:ind w:leftChars="100" w:left="450" w:hangingChars="100" w:hanging="240"/>
        <w:rPr>
          <w:sz w:val="24"/>
          <w:szCs w:val="24"/>
        </w:rPr>
      </w:pPr>
      <w:r w:rsidRPr="00126043">
        <w:rPr>
          <w:rFonts w:hint="eastAsia"/>
          <w:sz w:val="24"/>
          <w:szCs w:val="24"/>
        </w:rPr>
        <w:t>○学校生活全般において、適切な対人関係の形成に困難がある児童生徒等のために、能動的な学習活動などにおいてグループを編成する時には、事前に伝えたり、場合によっては本人の意向を確認したりすること。また、こだわりのある児童生徒等のために、話し合いや発表などの場面において、意思を伝えることに時間を要する場合があることを考慮して、時間を十分に確保したり個別に対応したりすること。</w:t>
      </w:r>
    </w:p>
    <w:p w:rsidR="00B006ED" w:rsidRDefault="00FE6B00" w:rsidP="001115AC">
      <w:pPr>
        <w:spacing w:line="276" w:lineRule="auto"/>
        <w:ind w:leftChars="100" w:left="450" w:hangingChars="100" w:hanging="240"/>
        <w:rPr>
          <w:sz w:val="24"/>
          <w:szCs w:val="24"/>
        </w:rPr>
      </w:pPr>
      <w:r w:rsidRPr="00126043">
        <w:rPr>
          <w:rFonts w:hint="eastAsia"/>
          <w:sz w:val="24"/>
          <w:szCs w:val="24"/>
        </w:rPr>
        <w:t>○実験などでグループワークができない児童生徒等や、実験の手順や試薬を混同するなど、作業が危険な児童生徒等に対し、個別の実験時間や実習課題を設定したり、個別のティーチング・アシスタント等を付けたりすること。</w:t>
      </w:r>
    </w:p>
    <w:p w:rsidR="000A44A4" w:rsidRDefault="00B006ED" w:rsidP="00CF1478">
      <w:pPr>
        <w:spacing w:line="276" w:lineRule="auto"/>
        <w:ind w:leftChars="200" w:left="420" w:firstLineChars="1900" w:firstLine="3990"/>
        <w:rPr>
          <w:sz w:val="24"/>
          <w:szCs w:val="24"/>
        </w:rPr>
      </w:pPr>
      <w:r>
        <w:rPr>
          <w:noProof/>
        </w:rPr>
        <mc:AlternateContent>
          <mc:Choice Requires="wps">
            <w:drawing>
              <wp:anchor distT="0" distB="0" distL="114300" distR="114300" simplePos="0" relativeHeight="251736064" behindDoc="0" locked="0" layoutInCell="1" allowOverlap="1">
                <wp:simplePos x="0" y="0"/>
                <wp:positionH relativeFrom="column">
                  <wp:posOffset>3910965</wp:posOffset>
                </wp:positionH>
                <wp:positionV relativeFrom="paragraph">
                  <wp:posOffset>45085</wp:posOffset>
                </wp:positionV>
                <wp:extent cx="1466850" cy="180975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466850" cy="180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3AFE" w:rsidRDefault="00553AFE">
                            <w:r>
                              <w:rPr>
                                <w:rFonts w:ascii="メイリオ" w:eastAsia="メイリオ" w:hAnsi="メイリオ" w:cs="メイリオ"/>
                                <w:noProof/>
                                <w:color w:val="666666"/>
                                <w:szCs w:val="21"/>
                              </w:rPr>
                              <w:drawing>
                                <wp:inline distT="0" distB="0" distL="0" distR="0" wp14:anchorId="33597F70" wp14:editId="4BF43C6E">
                                  <wp:extent cx="1273778" cy="1762125"/>
                                  <wp:effectExtent l="0" t="0" r="0" b="0"/>
                                  <wp:docPr id="31" name="図 31" descr="車椅子に乗って運動する人のイラスト（男の子）">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車椅子に乗って運動する人のイラスト（男の子）">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7620" cy="17674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6" o:spid="_x0000_s1036" type="#_x0000_t202" style="position:absolute;left:0;text-align:left;margin-left:307.95pt;margin-top:3.55pt;width:115.5pt;height:14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" fillcolor="white [3201]" stroked="f" strokeweight=".5pt">
                <v:textbox>
                  <w:txbxContent>
                    <w:p w:rsidR="00553AFE" w:rsidRDefault="00553AFE">
                      <w:r>
                        <w:rPr>
                          <w:rFonts w:ascii="メイリオ" w:eastAsia="メイリオ" w:hAnsi="メイリオ" w:cs="メイリオ"/>
                          <w:noProof/>
                          <w:color w:val="666666"/>
                          <w:szCs w:val="21"/>
                        </w:rPr>
                        <w:drawing>
                          <wp:inline distT="0" distB="0" distL="0" distR="0" wp14:anchorId="33597F70" wp14:editId="4BF43C6E">
                            <wp:extent cx="1273778" cy="1762125"/>
                            <wp:effectExtent l="0" t="0" r="0" b="0"/>
                            <wp:docPr id="31" name="図 31" descr="車椅子に乗って運動する人のイラスト（男の子）">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車椅子に乗って運動する人のイラスト（男の子）">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7620" cy="1767439"/>
                                    </a:xfrm>
                                    <a:prstGeom prst="rect">
                                      <a:avLst/>
                                    </a:prstGeom>
                                    <a:noFill/>
                                    <a:ln>
                                      <a:noFill/>
                                    </a:ln>
                                  </pic:spPr>
                                </pic:pic>
                              </a:graphicData>
                            </a:graphic>
                          </wp:inline>
                        </w:drawing>
                      </w:r>
                    </w:p>
                  </w:txbxContent>
                </v:textbox>
              </v:shape>
            </w:pict>
          </mc:Fallback>
        </mc:AlternateContent>
      </w:r>
      <w:r>
        <w:rPr>
          <w:noProof/>
        </w:rPr>
        <w:drawing>
          <wp:inline distT="0" distB="0" distL="0" distR="0" wp14:anchorId="61F83864" wp14:editId="0A983EF4">
            <wp:extent cx="1247775" cy="1606096"/>
            <wp:effectExtent l="0" t="0" r="0" b="0"/>
            <wp:docPr id="13" name="図 13" descr="http://2.bp.blogspot.com/-e8SW4x1hX3c/VmFj6V9z1sI/AAAAAAAA1ao/RdoG_mobZfk/s800/sports_kurumaisu2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e8SW4x1hX3c/VmFj6V9z1sI/AAAAAAAA1ao/RdoG_mobZfk/s800/sports_kurumaisu2_girl.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8167" cy="1606600"/>
                    </a:xfrm>
                    <a:prstGeom prst="rect">
                      <a:avLst/>
                    </a:prstGeom>
                    <a:noFill/>
                    <a:ln>
                      <a:noFill/>
                    </a:ln>
                  </pic:spPr>
                </pic:pic>
              </a:graphicData>
            </a:graphic>
          </wp:inline>
        </w:drawing>
      </w:r>
      <w:r w:rsidR="000A44A4">
        <w:rPr>
          <w:sz w:val="24"/>
          <w:szCs w:val="24"/>
        </w:rPr>
        <w:br w:type="page"/>
      </w:r>
    </w:p>
    <w:p w:rsidR="00FE6B00" w:rsidRPr="000A44A4" w:rsidRDefault="000A44A4" w:rsidP="00FE6B00">
      <w:pPr>
        <w:spacing w:line="276" w:lineRule="auto"/>
        <w:rPr>
          <w:rFonts w:asciiTheme="majorEastAsia" w:eastAsiaTheme="majorEastAsia" w:hAnsiTheme="majorEastAsia"/>
          <w:sz w:val="24"/>
          <w:szCs w:val="24"/>
        </w:rPr>
      </w:pPr>
      <w:r w:rsidRPr="000A44A4">
        <w:rPr>
          <w:rFonts w:asciiTheme="majorEastAsia" w:eastAsiaTheme="majorEastAsia" w:hAnsiTheme="majorEastAsia" w:hint="eastAsia"/>
          <w:sz w:val="24"/>
          <w:szCs w:val="24"/>
        </w:rPr>
        <w:lastRenderedPageBreak/>
        <w:t xml:space="preserve">２　</w:t>
      </w:r>
      <w:r w:rsidR="00FE6B00" w:rsidRPr="000A44A4">
        <w:rPr>
          <w:rFonts w:asciiTheme="majorEastAsia" w:eastAsiaTheme="majorEastAsia" w:hAnsiTheme="majorEastAsia" w:hint="eastAsia"/>
          <w:sz w:val="24"/>
          <w:szCs w:val="24"/>
        </w:rPr>
        <w:t>学校教育分野の留意点</w:t>
      </w:r>
    </w:p>
    <w:p w:rsidR="00FE6B00" w:rsidRPr="000A44A4" w:rsidRDefault="00FE6B00" w:rsidP="00FE6B00">
      <w:pPr>
        <w:spacing w:line="276" w:lineRule="auto"/>
        <w:rPr>
          <w:rFonts w:asciiTheme="majorEastAsia" w:eastAsiaTheme="majorEastAsia" w:hAnsiTheme="majorEastAsia"/>
          <w:sz w:val="24"/>
          <w:szCs w:val="24"/>
        </w:rPr>
      </w:pPr>
    </w:p>
    <w:p w:rsidR="00FE6B00" w:rsidRPr="00126043" w:rsidRDefault="00FE6B00" w:rsidP="00CF0E5B">
      <w:pPr>
        <w:spacing w:line="276" w:lineRule="auto"/>
        <w:ind w:leftChars="100" w:left="210" w:firstLineChars="100" w:firstLine="240"/>
        <w:rPr>
          <w:sz w:val="24"/>
          <w:szCs w:val="24"/>
        </w:rPr>
      </w:pPr>
      <w:r w:rsidRPr="00126043">
        <w:rPr>
          <w:rFonts w:hint="eastAsia"/>
          <w:sz w:val="24"/>
          <w:szCs w:val="24"/>
        </w:rPr>
        <w:t>権利条約のうち、教育分野について規定した第２４条は、教育についての</w:t>
      </w:r>
      <w:r w:rsidR="00246337">
        <w:rPr>
          <w:rFonts w:hint="eastAsia"/>
          <w:sz w:val="24"/>
          <w:szCs w:val="24"/>
        </w:rPr>
        <w:t>障害者</w:t>
      </w:r>
      <w:r w:rsidRPr="00126043">
        <w:rPr>
          <w:rFonts w:hint="eastAsia"/>
          <w:sz w:val="24"/>
          <w:szCs w:val="24"/>
        </w:rPr>
        <w:t>の権利を認めることを明言し、「インクルーシブ教育システム」（</w:t>
      </w:r>
      <w:r w:rsidRPr="00126043">
        <w:rPr>
          <w:rFonts w:hint="eastAsia"/>
          <w:sz w:val="24"/>
          <w:szCs w:val="24"/>
        </w:rPr>
        <w:t>inclusive education system</w:t>
      </w:r>
      <w:r w:rsidRPr="00126043">
        <w:rPr>
          <w:rFonts w:hint="eastAsia"/>
          <w:sz w:val="24"/>
          <w:szCs w:val="24"/>
        </w:rPr>
        <w:t>、障害者を包容する教育制度）及び生涯学習の確保を締約国に求めています。</w:t>
      </w:r>
    </w:p>
    <w:p w:rsidR="00FE6B00" w:rsidRPr="00126043" w:rsidRDefault="00FE6B00" w:rsidP="00CF0E5B">
      <w:pPr>
        <w:spacing w:line="276" w:lineRule="auto"/>
        <w:ind w:leftChars="100" w:left="210" w:firstLineChars="100" w:firstLine="240"/>
        <w:rPr>
          <w:sz w:val="24"/>
          <w:szCs w:val="24"/>
        </w:rPr>
      </w:pPr>
      <w:r w:rsidRPr="00126043">
        <w:rPr>
          <w:rFonts w:hint="eastAsia"/>
          <w:sz w:val="24"/>
          <w:szCs w:val="24"/>
        </w:rPr>
        <w:t>これらは、人間の多様性の尊重等の強化、</w:t>
      </w:r>
      <w:r w:rsidR="00246337">
        <w:rPr>
          <w:rFonts w:hint="eastAsia"/>
          <w:sz w:val="24"/>
          <w:szCs w:val="24"/>
        </w:rPr>
        <w:t>障害のある方</w:t>
      </w:r>
      <w:r w:rsidRPr="00126043">
        <w:rPr>
          <w:rFonts w:hint="eastAsia"/>
          <w:sz w:val="24"/>
          <w:szCs w:val="24"/>
        </w:rPr>
        <w:t>が精神的及び身体的な能力等を可能な最大限度まで発達させ、自由な社会に効果的に参加することを可能とするとの目的の下、障害のある者と障害のない者が共に学ぶ仕組みであり、障害のある者が一般的な教育制度から排除されないこと、自己の生活する地域において初等中等教育の機会が与えられること、個人に必要な合理的配慮が提供されること等が必要とされています。</w:t>
      </w:r>
    </w:p>
    <w:p w:rsidR="00FE6B00" w:rsidRPr="00126043" w:rsidRDefault="00FE6B00" w:rsidP="00CF0E5B">
      <w:pPr>
        <w:spacing w:line="276" w:lineRule="auto"/>
        <w:ind w:leftChars="100" w:left="210" w:firstLineChars="100" w:firstLine="240"/>
        <w:rPr>
          <w:sz w:val="24"/>
          <w:szCs w:val="24"/>
        </w:rPr>
      </w:pPr>
      <w:r w:rsidRPr="00126043">
        <w:rPr>
          <w:rFonts w:hint="eastAsia"/>
          <w:sz w:val="24"/>
          <w:szCs w:val="24"/>
        </w:rPr>
        <w:t>障害者基本法においては、第４条第１項において「何人も、</w:t>
      </w:r>
      <w:r w:rsidR="00246337">
        <w:rPr>
          <w:rFonts w:hint="eastAsia"/>
          <w:sz w:val="24"/>
          <w:szCs w:val="24"/>
        </w:rPr>
        <w:t>障害</w:t>
      </w:r>
      <w:r w:rsidR="00367B69">
        <w:rPr>
          <w:rFonts w:hint="eastAsia"/>
          <w:sz w:val="24"/>
          <w:szCs w:val="24"/>
        </w:rPr>
        <w:t>者</w:t>
      </w:r>
      <w:r w:rsidRPr="00126043">
        <w:rPr>
          <w:rFonts w:hint="eastAsia"/>
          <w:sz w:val="24"/>
          <w:szCs w:val="24"/>
        </w:rPr>
        <w:t>に対して、障害を理由として、差別することその他の権利利益を侵害する行為をしてはならない」と、また、同条第２項において「社会的障壁の除去は、それを必要としている</w:t>
      </w:r>
      <w:r w:rsidR="00246337">
        <w:rPr>
          <w:rFonts w:hint="eastAsia"/>
          <w:sz w:val="24"/>
          <w:szCs w:val="24"/>
        </w:rPr>
        <w:t>障害</w:t>
      </w:r>
      <w:r w:rsidR="00367B69">
        <w:rPr>
          <w:rFonts w:hint="eastAsia"/>
          <w:sz w:val="24"/>
          <w:szCs w:val="24"/>
        </w:rPr>
        <w:t>者</w:t>
      </w:r>
      <w:r w:rsidRPr="00126043">
        <w:rPr>
          <w:rFonts w:hint="eastAsia"/>
          <w:sz w:val="24"/>
          <w:szCs w:val="24"/>
        </w:rPr>
        <w:t>が現に存し、かつ、その実施に伴う負担が過重でないときは、それを怠ることによつて前項の規定に違反することとならないよう、その実施について必要かつ合理的な配慮がされなければならない」とされています。</w:t>
      </w:r>
    </w:p>
    <w:p w:rsidR="00FE6B00" w:rsidRPr="00126043" w:rsidRDefault="00FE6B00" w:rsidP="00CF0E5B">
      <w:pPr>
        <w:spacing w:line="276" w:lineRule="auto"/>
        <w:ind w:leftChars="100" w:left="210" w:firstLineChars="100" w:firstLine="240"/>
        <w:rPr>
          <w:sz w:val="24"/>
          <w:szCs w:val="24"/>
        </w:rPr>
      </w:pPr>
      <w:r w:rsidRPr="00126043">
        <w:rPr>
          <w:rFonts w:hint="eastAsia"/>
          <w:sz w:val="24"/>
          <w:szCs w:val="24"/>
        </w:rPr>
        <w:t>さらに、国及び地方公共団体は、教育基本法（平成１８年法律第１２０号）第４条第２項において「障害のある者が、その障害の状態に応じ、十分な教育を受けられるよう、教育上必要な支援を講じなければならない」とされているほか、障害者基本法第１６条第１項において「障害者が、その年齢及び能力に応じ、かつ、その特性を踏まえた十分な教育が受けられるようにするため、可能な限り障害者である児童及び生徒が障害者でない児童及び生徒と共に教育を受けられるよう配慮しつつ、教育の内容及び方法の改善及び充実を図る等必要な施策を講じなければならない」とされています。</w:t>
      </w:r>
    </w:p>
    <w:p w:rsidR="00FE6B00" w:rsidRPr="00126043" w:rsidRDefault="00FE6B00" w:rsidP="00CF0E5B">
      <w:pPr>
        <w:spacing w:line="276" w:lineRule="auto"/>
        <w:ind w:leftChars="100" w:left="210" w:firstLineChars="100" w:firstLine="240"/>
        <w:rPr>
          <w:sz w:val="24"/>
          <w:szCs w:val="24"/>
        </w:rPr>
      </w:pPr>
      <w:r w:rsidRPr="00126043">
        <w:rPr>
          <w:rFonts w:hint="eastAsia"/>
          <w:sz w:val="24"/>
          <w:szCs w:val="24"/>
        </w:rPr>
        <w:t>学校教育分野においては、これらの規定も踏まえて既に権利条約等への対応のための取組が進められており、合理的配慮等の考え方も、中央教育審議会初等中等教育分科会が平成２４年７月に取りまとめた「共生社会の形成に向けたインクルーシブ教育システム構築のための特別支援教育の推進（報告）」（以下「報告」という。）及び文部科学省高等教育局長決定により開催された「障がいのある学生の修学支援に関する検討会」が平成２４年１２月に取りまとめた「障がいのある学生の修学支援に関する検討会報告（第一次まとめ）」により示されています。</w:t>
      </w:r>
    </w:p>
    <w:p w:rsidR="00FE6B00" w:rsidRPr="00126043" w:rsidRDefault="00FE6B00" w:rsidP="00CF0E5B">
      <w:pPr>
        <w:spacing w:line="276" w:lineRule="auto"/>
        <w:ind w:leftChars="100" w:left="210" w:firstLineChars="100" w:firstLine="240"/>
        <w:rPr>
          <w:sz w:val="24"/>
          <w:szCs w:val="24"/>
        </w:rPr>
      </w:pPr>
      <w:r w:rsidRPr="00126043">
        <w:rPr>
          <w:rFonts w:hint="eastAsia"/>
          <w:sz w:val="24"/>
          <w:szCs w:val="24"/>
        </w:rPr>
        <w:t>なお、有識者会議により示された考え方は、特別支援教育及び障害のある学生の修学支援の全体に関するものであり、現に社会的障壁の除去を必要としている旨の意思の表明を受けて行う合理的配慮の提供にとどまらず、これらに基</w:t>
      </w:r>
      <w:r w:rsidRPr="00126043">
        <w:rPr>
          <w:rFonts w:hint="eastAsia"/>
          <w:sz w:val="24"/>
          <w:szCs w:val="24"/>
        </w:rPr>
        <w:lastRenderedPageBreak/>
        <w:t>づく取組を推進することにより、当該意思の表明がない場合にも、適切と思われる配慮に関する建設的対話を働きかけるなどの自主的な取組も推進され、自ら意思を表明することが必ずしも容易ではない児童生徒等も差別を受けることのない環境の醸成につながることが期待されます。</w:t>
      </w:r>
    </w:p>
    <w:p w:rsidR="00FE6B00" w:rsidRPr="00126043" w:rsidRDefault="00FE6B00" w:rsidP="00FE6B00">
      <w:pPr>
        <w:spacing w:line="276" w:lineRule="auto"/>
        <w:rPr>
          <w:sz w:val="24"/>
          <w:szCs w:val="24"/>
        </w:rPr>
      </w:pPr>
    </w:p>
    <w:p w:rsidR="00FE6B00" w:rsidRPr="001115AC" w:rsidRDefault="008C278E" w:rsidP="008C278E">
      <w:pPr>
        <w:spacing w:line="276" w:lineRule="auto"/>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367B69" w:rsidRPr="001115AC">
        <w:rPr>
          <w:rFonts w:asciiTheme="majorEastAsia" w:eastAsiaTheme="majorEastAsia" w:hAnsiTheme="majorEastAsia" w:hint="eastAsia"/>
          <w:sz w:val="24"/>
          <w:szCs w:val="24"/>
        </w:rPr>
        <w:t>１）</w:t>
      </w:r>
      <w:r w:rsidR="00FE6B00" w:rsidRPr="001115AC">
        <w:rPr>
          <w:rFonts w:asciiTheme="majorEastAsia" w:eastAsiaTheme="majorEastAsia" w:hAnsiTheme="majorEastAsia" w:hint="eastAsia"/>
          <w:sz w:val="24"/>
          <w:szCs w:val="24"/>
        </w:rPr>
        <w:t>合理的配慮に関する留意点</w:t>
      </w:r>
    </w:p>
    <w:p w:rsidR="00367B69" w:rsidRPr="00367B69" w:rsidRDefault="00367B69" w:rsidP="00367B69"/>
    <w:p w:rsidR="00FE6B00" w:rsidRPr="00126043" w:rsidRDefault="00FE6B00" w:rsidP="00CF0E5B">
      <w:pPr>
        <w:spacing w:line="276" w:lineRule="auto"/>
        <w:ind w:leftChars="100" w:left="210" w:firstLineChars="100" w:firstLine="240"/>
        <w:rPr>
          <w:sz w:val="24"/>
          <w:szCs w:val="24"/>
        </w:rPr>
      </w:pPr>
      <w:r w:rsidRPr="00126043">
        <w:rPr>
          <w:rFonts w:hint="eastAsia"/>
          <w:sz w:val="24"/>
          <w:szCs w:val="24"/>
        </w:rPr>
        <w:t>障害のある幼児、児童及び生徒に対する合理的配慮の提供については、中央教育審議会初等中等教育分科</w:t>
      </w:r>
      <w:r w:rsidR="0029609B">
        <w:rPr>
          <w:rFonts w:hint="eastAsia"/>
          <w:sz w:val="24"/>
          <w:szCs w:val="24"/>
        </w:rPr>
        <w:t>会の報告に示された合理的配慮の考え方を踏まえて対応することが適切</w:t>
      </w:r>
      <w:r w:rsidRPr="00126043">
        <w:rPr>
          <w:rFonts w:hint="eastAsia"/>
          <w:sz w:val="24"/>
          <w:szCs w:val="24"/>
        </w:rPr>
        <w:t>です。</w:t>
      </w:r>
    </w:p>
    <w:p w:rsidR="00FE6B00" w:rsidRPr="00126043" w:rsidRDefault="00FE6B00" w:rsidP="00CF0E5B">
      <w:pPr>
        <w:spacing w:line="276" w:lineRule="auto"/>
        <w:ind w:firstLineChars="200" w:firstLine="480"/>
        <w:rPr>
          <w:sz w:val="24"/>
          <w:szCs w:val="24"/>
        </w:rPr>
      </w:pPr>
      <w:r w:rsidRPr="00126043">
        <w:rPr>
          <w:rFonts w:hint="eastAsia"/>
          <w:sz w:val="24"/>
          <w:szCs w:val="24"/>
        </w:rPr>
        <w:t>具体的には、主として以下の点に留意する必要があります。</w:t>
      </w:r>
    </w:p>
    <w:p w:rsidR="00CF0E5B" w:rsidRDefault="00CF0E5B" w:rsidP="00126043">
      <w:pPr>
        <w:spacing w:line="276" w:lineRule="auto"/>
        <w:ind w:left="240" w:hangingChars="100" w:hanging="240"/>
        <w:rPr>
          <w:sz w:val="24"/>
          <w:szCs w:val="24"/>
        </w:rPr>
      </w:pPr>
    </w:p>
    <w:p w:rsidR="00FE6B00" w:rsidRPr="00126043" w:rsidRDefault="00FE6B00" w:rsidP="00CF0E5B">
      <w:pPr>
        <w:spacing w:line="276" w:lineRule="auto"/>
        <w:ind w:leftChars="100" w:left="450" w:hangingChars="100" w:hanging="240"/>
        <w:rPr>
          <w:sz w:val="24"/>
          <w:szCs w:val="24"/>
        </w:rPr>
      </w:pPr>
      <w:r w:rsidRPr="00126043">
        <w:rPr>
          <w:rFonts w:hint="eastAsia"/>
          <w:sz w:val="24"/>
          <w:szCs w:val="24"/>
        </w:rPr>
        <w:t>ア　合理的配慮の合意形成に当たっては、権利条約第２４条第１項にある、人間の多様性の尊重等の強化、</w:t>
      </w:r>
      <w:r w:rsidR="00246337">
        <w:rPr>
          <w:rFonts w:hint="eastAsia"/>
          <w:sz w:val="24"/>
          <w:szCs w:val="24"/>
        </w:rPr>
        <w:t>障害のある方</w:t>
      </w:r>
      <w:r w:rsidRPr="00126043">
        <w:rPr>
          <w:rFonts w:hint="eastAsia"/>
          <w:sz w:val="24"/>
          <w:szCs w:val="24"/>
        </w:rPr>
        <w:t>が精神的及び身体的な能力等を可能な最大限度まで発達させ、自由な社会に効果的に参加することを可能とするといった目的に合致するかどうかの観点から検討が行われることが重要です。</w:t>
      </w:r>
    </w:p>
    <w:p w:rsidR="00FE6B00" w:rsidRPr="00126043" w:rsidRDefault="00FE6B00" w:rsidP="00CF0E5B">
      <w:pPr>
        <w:spacing w:line="276" w:lineRule="auto"/>
        <w:ind w:leftChars="100" w:left="450" w:hangingChars="100" w:hanging="240"/>
        <w:rPr>
          <w:sz w:val="24"/>
          <w:szCs w:val="24"/>
        </w:rPr>
      </w:pPr>
      <w:r w:rsidRPr="00126043">
        <w:rPr>
          <w:rFonts w:hint="eastAsia"/>
          <w:sz w:val="24"/>
          <w:szCs w:val="24"/>
        </w:rPr>
        <w:t>イ　合理的配慮は、一人一人の障害の状態や教育的ニーズ等に応じ、設置者・学校（学校教育法（昭和２２年法律第２６号）第</w:t>
      </w:r>
      <w:r w:rsidRPr="00126043">
        <w:rPr>
          <w:rFonts w:hint="eastAsia"/>
          <w:sz w:val="24"/>
          <w:szCs w:val="24"/>
        </w:rPr>
        <w:t>1</w:t>
      </w:r>
      <w:r w:rsidRPr="00126043">
        <w:rPr>
          <w:rFonts w:hint="eastAsia"/>
          <w:sz w:val="24"/>
          <w:szCs w:val="24"/>
        </w:rPr>
        <w:t>条に規定する学校（大学及び高等専門学校を除く。）をいう。以下同じ。）及び本人・保護者により、発達の段階を考慮しつつ合意形成を図った上で提供されることが望ましく、その内容を個別の教育支援計画に明記することが重要です。</w:t>
      </w:r>
    </w:p>
    <w:p w:rsidR="00FE6B00" w:rsidRPr="00126043" w:rsidRDefault="00FE6B00" w:rsidP="00CF0E5B">
      <w:pPr>
        <w:spacing w:line="276" w:lineRule="auto"/>
        <w:ind w:leftChars="100" w:left="450" w:hangingChars="100" w:hanging="240"/>
        <w:rPr>
          <w:sz w:val="24"/>
          <w:szCs w:val="24"/>
        </w:rPr>
      </w:pPr>
      <w:r w:rsidRPr="00126043">
        <w:rPr>
          <w:rFonts w:hint="eastAsia"/>
          <w:sz w:val="24"/>
          <w:szCs w:val="24"/>
        </w:rPr>
        <w:t>ウ　合理的配慮の合意形成後も、幼児、児童及び生徒一人一人の発達の程度、適応の状況等を勘案しながら柔軟に見直しができることを共通理解とすることが重要です。</w:t>
      </w:r>
    </w:p>
    <w:p w:rsidR="00FE6B00" w:rsidRPr="00126043" w:rsidRDefault="00FE6B00" w:rsidP="00CF0E5B">
      <w:pPr>
        <w:spacing w:line="276" w:lineRule="auto"/>
        <w:ind w:leftChars="100" w:left="450" w:hangingChars="100" w:hanging="240"/>
        <w:rPr>
          <w:sz w:val="24"/>
          <w:szCs w:val="24"/>
        </w:rPr>
      </w:pPr>
      <w:r w:rsidRPr="00126043">
        <w:rPr>
          <w:rFonts w:hint="eastAsia"/>
          <w:sz w:val="24"/>
          <w:szCs w:val="24"/>
        </w:rPr>
        <w:t>エ　合理的配慮は、</w:t>
      </w:r>
      <w:r w:rsidR="00246337">
        <w:rPr>
          <w:rFonts w:hint="eastAsia"/>
          <w:sz w:val="24"/>
          <w:szCs w:val="24"/>
        </w:rPr>
        <w:t>障害のある方</w:t>
      </w:r>
      <w:r w:rsidRPr="00126043">
        <w:rPr>
          <w:rFonts w:hint="eastAsia"/>
          <w:sz w:val="24"/>
          <w:szCs w:val="24"/>
        </w:rPr>
        <w:t>がその能力を可能な最大限度まで発達させ、自由な社会に効果的に参加することを可能とするとの目的の下、障害のある者と障害のない者が共に学ぶ仕組みであるインクルーシブ教育システムの理念に照らし、その障害のある幼児、児童及び生徒が十分な教育が受けられるために提供できているかという観点から評価することが重要です。</w:t>
      </w:r>
    </w:p>
    <w:p w:rsidR="00FE6B00" w:rsidRPr="00126043" w:rsidRDefault="00FE6B00" w:rsidP="00CF0E5B">
      <w:pPr>
        <w:spacing w:line="276" w:lineRule="auto"/>
        <w:ind w:left="480" w:hangingChars="200" w:hanging="480"/>
        <w:rPr>
          <w:sz w:val="24"/>
          <w:szCs w:val="24"/>
        </w:rPr>
      </w:pPr>
      <w:r w:rsidRPr="00126043">
        <w:rPr>
          <w:rFonts w:hint="eastAsia"/>
          <w:sz w:val="24"/>
          <w:szCs w:val="24"/>
        </w:rPr>
        <w:t xml:space="preserve">　　</w:t>
      </w:r>
      <w:r w:rsidR="00CF0E5B">
        <w:rPr>
          <w:rFonts w:hint="eastAsia"/>
          <w:sz w:val="24"/>
          <w:szCs w:val="24"/>
        </w:rPr>
        <w:t xml:space="preserve">　</w:t>
      </w:r>
      <w:r w:rsidRPr="00126043">
        <w:rPr>
          <w:rFonts w:hint="eastAsia"/>
          <w:sz w:val="24"/>
          <w:szCs w:val="24"/>
        </w:rPr>
        <w:t>例えば、個別の教育支援計画や個別の指導計画について、各学校において計画に基づき実行した結果を評価して定期的に見直すなど、ＰＤＣＡサイクルを確立させていくことが重要です。</w:t>
      </w:r>
    </w:p>
    <w:p w:rsidR="00FE6B00" w:rsidRPr="00126043" w:rsidRDefault="00FE6B00" w:rsidP="00CF0E5B">
      <w:pPr>
        <w:spacing w:line="276" w:lineRule="auto"/>
        <w:ind w:leftChars="100" w:left="450" w:hangingChars="100" w:hanging="240"/>
        <w:rPr>
          <w:sz w:val="24"/>
          <w:szCs w:val="24"/>
        </w:rPr>
      </w:pPr>
      <w:r w:rsidRPr="00126043">
        <w:rPr>
          <w:rFonts w:hint="eastAsia"/>
          <w:sz w:val="24"/>
          <w:szCs w:val="24"/>
        </w:rPr>
        <w:t>オ　進学等の移行時においても途切れることのない一貫した支援を提供するため、個別の教育支援計画の引継ぎ、学校間や関係機関も含めた情報交換等により、合理的配慮の引継ぎを行うことが必要です。</w:t>
      </w:r>
    </w:p>
    <w:p w:rsidR="00CF0E5B" w:rsidRDefault="00CF0E5B" w:rsidP="00CF0E5B">
      <w:pPr>
        <w:spacing w:line="276" w:lineRule="auto"/>
        <w:ind w:leftChars="100" w:left="210"/>
        <w:rPr>
          <w:sz w:val="24"/>
          <w:szCs w:val="24"/>
        </w:rPr>
      </w:pPr>
    </w:p>
    <w:p w:rsidR="00FE6B00" w:rsidRPr="00126043" w:rsidRDefault="00FE6B00" w:rsidP="00CF0E5B">
      <w:pPr>
        <w:spacing w:line="276" w:lineRule="auto"/>
        <w:ind w:leftChars="100" w:left="210" w:firstLineChars="100" w:firstLine="240"/>
        <w:rPr>
          <w:sz w:val="24"/>
          <w:szCs w:val="24"/>
        </w:rPr>
      </w:pPr>
      <w:r w:rsidRPr="00126043">
        <w:rPr>
          <w:rFonts w:hint="eastAsia"/>
          <w:sz w:val="24"/>
          <w:szCs w:val="24"/>
        </w:rPr>
        <w:t>なお、学校教育分野において、障害のある幼児、児童及び生徒の将来的な自</w:t>
      </w:r>
      <w:r w:rsidRPr="00126043">
        <w:rPr>
          <w:rFonts w:hint="eastAsia"/>
          <w:sz w:val="24"/>
          <w:szCs w:val="24"/>
        </w:rPr>
        <w:lastRenderedPageBreak/>
        <w:t>立と社会参加を見据えた障害の早期発見・早期支援の必要性及びインクルーシブ教育システムの理念に鑑み、幼児教育段階や小学校入学時点において、意思の表明の有無に関わらず、幼児及び児童に対して適切と思われる支援を検討するため、幼児及び児童の障害の状態等の把握に努めることが望まれます。</w:t>
      </w:r>
    </w:p>
    <w:p w:rsidR="00FE6B00" w:rsidRPr="00126043" w:rsidRDefault="00FE6B00" w:rsidP="00126043">
      <w:pPr>
        <w:spacing w:line="276" w:lineRule="auto"/>
        <w:ind w:leftChars="100" w:left="210" w:firstLineChars="100" w:firstLine="240"/>
        <w:rPr>
          <w:sz w:val="24"/>
          <w:szCs w:val="24"/>
        </w:rPr>
      </w:pPr>
      <w:r w:rsidRPr="00126043">
        <w:rPr>
          <w:rFonts w:hint="eastAsia"/>
          <w:sz w:val="24"/>
          <w:szCs w:val="24"/>
        </w:rPr>
        <w:t>具体的には、保護者と連携し、プライバシーにも留意しつつ、乳幼児健診の結果や就学前の療育の状況、就学相談の内容を参考とすること、後述する校内委員会において幼児及び児童の支援のニーズ等に関する実態把握を適切に行うこと等が考えられます。</w:t>
      </w:r>
    </w:p>
    <w:p w:rsidR="00FE6B00" w:rsidRPr="00126043" w:rsidRDefault="00FE6B00" w:rsidP="00FE6B00">
      <w:pPr>
        <w:spacing w:line="276" w:lineRule="auto"/>
        <w:rPr>
          <w:sz w:val="24"/>
          <w:szCs w:val="24"/>
        </w:rPr>
      </w:pPr>
    </w:p>
    <w:p w:rsidR="00FE6B00" w:rsidRPr="00EF2C66" w:rsidRDefault="008C278E" w:rsidP="008C278E">
      <w:pPr>
        <w:spacing w:line="276" w:lineRule="auto"/>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CF0E5B" w:rsidRPr="00EF2C66">
        <w:rPr>
          <w:rFonts w:asciiTheme="majorEastAsia" w:eastAsiaTheme="majorEastAsia" w:hAnsiTheme="majorEastAsia" w:hint="eastAsia"/>
          <w:sz w:val="24"/>
          <w:szCs w:val="24"/>
        </w:rPr>
        <w:t>２）</w:t>
      </w:r>
      <w:r w:rsidR="00FE6B00" w:rsidRPr="00EF2C66">
        <w:rPr>
          <w:rFonts w:asciiTheme="majorEastAsia" w:eastAsiaTheme="majorEastAsia" w:hAnsiTheme="majorEastAsia" w:hint="eastAsia"/>
          <w:sz w:val="24"/>
          <w:szCs w:val="24"/>
        </w:rPr>
        <w:t>合理的配慮の具体例</w:t>
      </w:r>
    </w:p>
    <w:p w:rsidR="004E66A0" w:rsidRPr="004E66A0" w:rsidRDefault="004E66A0" w:rsidP="0029609B">
      <w:pPr>
        <w:spacing w:line="276" w:lineRule="auto"/>
        <w:ind w:firstLineChars="100" w:firstLine="241"/>
        <w:rPr>
          <w:rFonts w:asciiTheme="majorEastAsia" w:eastAsiaTheme="majorEastAsia" w:hAnsiTheme="majorEastAsia"/>
          <w:b/>
          <w:sz w:val="24"/>
          <w:szCs w:val="24"/>
        </w:rPr>
      </w:pPr>
    </w:p>
    <w:p w:rsidR="00FE6B00" w:rsidRPr="00126043" w:rsidRDefault="00FE6B00" w:rsidP="00CF0E5B">
      <w:pPr>
        <w:spacing w:line="276" w:lineRule="auto"/>
        <w:ind w:leftChars="100" w:left="210" w:firstLineChars="100" w:firstLine="240"/>
        <w:rPr>
          <w:sz w:val="24"/>
          <w:szCs w:val="24"/>
        </w:rPr>
      </w:pPr>
      <w:r w:rsidRPr="00126043">
        <w:rPr>
          <w:rFonts w:hint="eastAsia"/>
          <w:sz w:val="24"/>
          <w:szCs w:val="24"/>
        </w:rPr>
        <w:t>当マニュアルの記載例の他、報告において整理された合理的配慮の観点や障害種別の例及び独立行政法人国立特別支援教育総合研究所が運営する「インクルーシブ教育システム構築支援データベース」や「特別支援教育教材ポータルサイト」も参考とすることが効果的です。</w:t>
      </w:r>
    </w:p>
    <w:p w:rsidR="00FE6B00" w:rsidRPr="00126043" w:rsidRDefault="00FE6B00" w:rsidP="00CF0E5B">
      <w:pPr>
        <w:spacing w:line="276" w:lineRule="auto"/>
        <w:ind w:leftChars="100" w:left="210" w:firstLineChars="100" w:firstLine="240"/>
        <w:rPr>
          <w:sz w:val="24"/>
          <w:szCs w:val="24"/>
        </w:rPr>
      </w:pPr>
      <w:r w:rsidRPr="00126043">
        <w:rPr>
          <w:rFonts w:hint="eastAsia"/>
          <w:sz w:val="24"/>
          <w:szCs w:val="24"/>
        </w:rPr>
        <w:t>なお、これらに示されているもの以外は提供する必要がないということではなく、一人一人の障害の状態や教育的ニーズ等に応じて決定されることが望まれます。</w:t>
      </w:r>
    </w:p>
    <w:p w:rsidR="009875C9" w:rsidRPr="00126043" w:rsidRDefault="009875C9" w:rsidP="00FE6B00">
      <w:pPr>
        <w:spacing w:line="276" w:lineRule="auto"/>
        <w:rPr>
          <w:sz w:val="24"/>
          <w:szCs w:val="24"/>
        </w:rPr>
      </w:pPr>
    </w:p>
    <w:p w:rsidR="00FE6B00" w:rsidRPr="00EF2C66" w:rsidRDefault="008C278E" w:rsidP="008C278E">
      <w:pPr>
        <w:spacing w:line="276" w:lineRule="auto"/>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CF0E5B" w:rsidRPr="00EF2C66">
        <w:rPr>
          <w:rFonts w:asciiTheme="majorEastAsia" w:eastAsiaTheme="majorEastAsia" w:hAnsiTheme="majorEastAsia" w:hint="eastAsia"/>
          <w:sz w:val="24"/>
          <w:szCs w:val="24"/>
        </w:rPr>
        <w:t>３）</w:t>
      </w:r>
      <w:r w:rsidR="00FE6B00" w:rsidRPr="00EF2C66">
        <w:rPr>
          <w:rFonts w:asciiTheme="majorEastAsia" w:eastAsiaTheme="majorEastAsia" w:hAnsiTheme="majorEastAsia" w:hint="eastAsia"/>
          <w:sz w:val="24"/>
          <w:szCs w:val="24"/>
        </w:rPr>
        <w:t>相談体制の整備に関する留意点</w:t>
      </w:r>
    </w:p>
    <w:p w:rsidR="004E66A0" w:rsidRPr="004E66A0" w:rsidRDefault="004E66A0" w:rsidP="00CF0E5B">
      <w:pPr>
        <w:spacing w:line="276" w:lineRule="auto"/>
        <w:ind w:firstLineChars="100" w:firstLine="241"/>
        <w:rPr>
          <w:rFonts w:asciiTheme="majorEastAsia" w:eastAsiaTheme="majorEastAsia" w:hAnsiTheme="majorEastAsia"/>
          <w:b/>
          <w:sz w:val="24"/>
          <w:szCs w:val="24"/>
        </w:rPr>
      </w:pPr>
    </w:p>
    <w:p w:rsidR="00FE6B00" w:rsidRPr="00126043" w:rsidRDefault="00FE6B00" w:rsidP="00CF0E5B">
      <w:pPr>
        <w:spacing w:line="276" w:lineRule="auto"/>
        <w:ind w:leftChars="100" w:left="210" w:firstLineChars="100" w:firstLine="240"/>
        <w:rPr>
          <w:sz w:val="24"/>
          <w:szCs w:val="24"/>
        </w:rPr>
      </w:pPr>
      <w:r w:rsidRPr="00126043">
        <w:rPr>
          <w:rFonts w:hint="eastAsia"/>
          <w:sz w:val="24"/>
          <w:szCs w:val="24"/>
        </w:rPr>
        <w:t>学校教育法第８１条第１項の規定により、私立学校を含め、障害により教育上特別の支援を必要とする幼児、児童及び生徒が在籍する全ての学校において、特別支援教育を実施することとされています。</w:t>
      </w:r>
    </w:p>
    <w:p w:rsidR="00FE6B00" w:rsidRPr="00126043" w:rsidRDefault="00FE6B00" w:rsidP="00CF0E5B">
      <w:pPr>
        <w:spacing w:line="276" w:lineRule="auto"/>
        <w:ind w:leftChars="100" w:left="210" w:firstLineChars="100" w:firstLine="240"/>
        <w:rPr>
          <w:sz w:val="24"/>
          <w:szCs w:val="24"/>
        </w:rPr>
      </w:pPr>
      <w:r w:rsidRPr="00126043">
        <w:rPr>
          <w:rFonts w:hint="eastAsia"/>
          <w:sz w:val="24"/>
          <w:szCs w:val="24"/>
        </w:rPr>
        <w:t>学校の校長は、特別支援教育の実施の責任者として、自らが特別支援教育や障害に関する認識を深めるとともに、リーダーシップを発揮しつつ、特別支援学校のセンター的機能等も活用しながら、次の体制の整備を行い、組織として十分に機能するよう教職員を指導することが重要です。</w:t>
      </w:r>
    </w:p>
    <w:p w:rsidR="009661DE" w:rsidRPr="00126043" w:rsidRDefault="009661DE" w:rsidP="00126043">
      <w:pPr>
        <w:spacing w:line="276" w:lineRule="auto"/>
        <w:ind w:firstLineChars="100" w:firstLine="240"/>
        <w:rPr>
          <w:sz w:val="24"/>
          <w:szCs w:val="24"/>
        </w:rPr>
      </w:pPr>
    </w:p>
    <w:p w:rsidR="00FE6B00" w:rsidRPr="00CF0E5B" w:rsidRDefault="00FE6B00" w:rsidP="00CF0E5B">
      <w:pPr>
        <w:spacing w:line="276" w:lineRule="auto"/>
        <w:ind w:firstLineChars="100" w:firstLine="241"/>
        <w:rPr>
          <w:b/>
          <w:sz w:val="24"/>
          <w:szCs w:val="24"/>
        </w:rPr>
      </w:pPr>
      <w:r w:rsidRPr="00CF0E5B">
        <w:rPr>
          <w:rFonts w:hint="eastAsia"/>
          <w:b/>
          <w:sz w:val="24"/>
          <w:szCs w:val="24"/>
        </w:rPr>
        <w:t>ア　特別支援教育コーディネーターの指名</w:t>
      </w:r>
    </w:p>
    <w:p w:rsidR="00FE6B00" w:rsidRPr="00126043" w:rsidRDefault="00FE6B00" w:rsidP="00CF0E5B">
      <w:pPr>
        <w:spacing w:line="276" w:lineRule="auto"/>
        <w:ind w:leftChars="100" w:left="210" w:firstLineChars="100" w:firstLine="240"/>
        <w:rPr>
          <w:sz w:val="24"/>
          <w:szCs w:val="24"/>
        </w:rPr>
      </w:pPr>
      <w:r w:rsidRPr="00126043">
        <w:rPr>
          <w:rFonts w:hint="eastAsia"/>
          <w:sz w:val="24"/>
          <w:szCs w:val="24"/>
        </w:rPr>
        <w:t>各学校の校長は、各学校における特別支援教育の推進のため、主に校内委員会や校内研修の企画・運営、関係諸機関や関係する学校との連絡・調整、保護者からの相談窓口などの役割を担う教員を「特別支援教育コーディネーター」に指名し、校務分掌に明確に位置付けます。</w:t>
      </w:r>
    </w:p>
    <w:p w:rsidR="0041764E" w:rsidRPr="00126043" w:rsidRDefault="00FE6B00" w:rsidP="00CF0E5B">
      <w:pPr>
        <w:spacing w:line="276" w:lineRule="auto"/>
        <w:ind w:leftChars="112" w:left="235" w:firstLineChars="87" w:firstLine="209"/>
        <w:rPr>
          <w:sz w:val="24"/>
          <w:szCs w:val="24"/>
        </w:rPr>
      </w:pPr>
      <w:r w:rsidRPr="00126043">
        <w:rPr>
          <w:rFonts w:hint="eastAsia"/>
          <w:sz w:val="24"/>
          <w:szCs w:val="24"/>
        </w:rPr>
        <w:t>また、校長は、特別支援教育コーディネーターが合理的配慮の合意形成、提供、評価、引継ぎ等の一連の過程において重要な役割を担うことに十分留意</w:t>
      </w:r>
      <w:r w:rsidR="00CF0E5B">
        <w:rPr>
          <w:rFonts w:hint="eastAsia"/>
          <w:sz w:val="24"/>
          <w:szCs w:val="24"/>
        </w:rPr>
        <w:t>し、</w:t>
      </w:r>
      <w:r w:rsidRPr="00126043">
        <w:rPr>
          <w:rFonts w:hint="eastAsia"/>
          <w:sz w:val="24"/>
          <w:szCs w:val="24"/>
        </w:rPr>
        <w:t>学校において組織的に機能するよう努める必要があります。</w:t>
      </w:r>
    </w:p>
    <w:p w:rsidR="00FE6B00" w:rsidRPr="00CF0E5B" w:rsidRDefault="00FE6B00" w:rsidP="00CF0E5B">
      <w:pPr>
        <w:spacing w:line="276" w:lineRule="auto"/>
        <w:ind w:firstLineChars="100" w:firstLine="241"/>
        <w:rPr>
          <w:b/>
          <w:sz w:val="24"/>
          <w:szCs w:val="24"/>
        </w:rPr>
      </w:pPr>
      <w:r w:rsidRPr="00CF0E5B">
        <w:rPr>
          <w:rFonts w:hint="eastAsia"/>
          <w:b/>
          <w:sz w:val="24"/>
          <w:szCs w:val="24"/>
        </w:rPr>
        <w:lastRenderedPageBreak/>
        <w:t>イ　特別支援教育に関する校内委員会の設置</w:t>
      </w:r>
    </w:p>
    <w:p w:rsidR="00FE6B00" w:rsidRPr="00126043" w:rsidRDefault="00FE6B00" w:rsidP="00CF0E5B">
      <w:pPr>
        <w:spacing w:line="276" w:lineRule="auto"/>
        <w:ind w:leftChars="100" w:left="210" w:firstLineChars="100" w:firstLine="240"/>
        <w:rPr>
          <w:sz w:val="24"/>
          <w:szCs w:val="24"/>
        </w:rPr>
      </w:pPr>
      <w:r w:rsidRPr="00126043">
        <w:rPr>
          <w:rFonts w:hint="eastAsia"/>
          <w:sz w:val="24"/>
          <w:szCs w:val="24"/>
        </w:rPr>
        <w:t>各学校においては、校長のリーダーシップの下、全校的な支援体制を確立し、障害のある又はその可能性があり特別な支援を必要としている幼児、児童及び生徒の実態把握や支援方策の検討等を行うため、校内に特別支援教育に関する校内委員会を設置します。</w:t>
      </w:r>
    </w:p>
    <w:p w:rsidR="00FE6B00" w:rsidRDefault="00FE6B00" w:rsidP="00CF0E5B">
      <w:pPr>
        <w:spacing w:line="276" w:lineRule="auto"/>
        <w:ind w:leftChars="100" w:left="210" w:firstLineChars="100" w:firstLine="240"/>
        <w:rPr>
          <w:sz w:val="24"/>
          <w:szCs w:val="24"/>
        </w:rPr>
      </w:pPr>
      <w:r w:rsidRPr="00126043">
        <w:rPr>
          <w:rFonts w:hint="eastAsia"/>
          <w:sz w:val="24"/>
          <w:szCs w:val="24"/>
        </w:rPr>
        <w:t>校内委員会は、校長、教頭、主幹教諭、特別支援教育コーディネーター、教務主任、生徒指導主事、通級による指導担当教員、特別支援学級担当教員、養護教諭、対象の幼児、児童及び生徒の学級担任、学年主任、その他必要と認められる者などで構成します。</w:t>
      </w:r>
    </w:p>
    <w:p w:rsidR="00CF0E5B" w:rsidRPr="00126043" w:rsidRDefault="00CF0E5B" w:rsidP="00CF0E5B">
      <w:pPr>
        <w:spacing w:line="276" w:lineRule="auto"/>
        <w:ind w:leftChars="100" w:left="210" w:firstLineChars="100" w:firstLine="240"/>
        <w:rPr>
          <w:sz w:val="24"/>
          <w:szCs w:val="24"/>
        </w:rPr>
      </w:pPr>
    </w:p>
    <w:p w:rsidR="00FE6B00" w:rsidRPr="00126043" w:rsidRDefault="00FE6B00" w:rsidP="00CF0E5B">
      <w:pPr>
        <w:spacing w:line="276" w:lineRule="auto"/>
        <w:ind w:leftChars="100" w:left="210" w:firstLineChars="100" w:firstLine="240"/>
        <w:rPr>
          <w:sz w:val="24"/>
          <w:szCs w:val="24"/>
        </w:rPr>
      </w:pPr>
      <w:r w:rsidRPr="00126043">
        <w:rPr>
          <w:rFonts w:hint="eastAsia"/>
          <w:sz w:val="24"/>
          <w:szCs w:val="24"/>
        </w:rPr>
        <w:t xml:space="preserve">学校においては、主として学級担任や特別支援教育コーディネーター等が、幼児、児童及び生徒・保護者等からの相談及び現に社会的障壁の除去を必要としている旨の意思の表明を最初に受け付けることが想定されます。各学校は、相談等を受けた学級担任や特別支援教育コーディネーター等と本人・保護者との対話による合意形成が困難である場合には、校内委員会を含む校内体制への接続が確実に行われるようにし、校長のリーダーシップの下、合意形成に向けた検討を組織的に行うことが必要です。　</w:t>
      </w:r>
    </w:p>
    <w:p w:rsidR="00FE6B00" w:rsidRPr="00126043" w:rsidRDefault="00FE6B00" w:rsidP="00CF0E5B">
      <w:pPr>
        <w:spacing w:line="276" w:lineRule="auto"/>
        <w:ind w:leftChars="100" w:left="210" w:firstLineChars="100" w:firstLine="240"/>
        <w:rPr>
          <w:sz w:val="24"/>
          <w:szCs w:val="24"/>
        </w:rPr>
      </w:pPr>
      <w:r w:rsidRPr="00126043">
        <w:rPr>
          <w:rFonts w:hint="eastAsia"/>
          <w:sz w:val="24"/>
          <w:szCs w:val="24"/>
        </w:rPr>
        <w:t>このような校内体制を用いてもなお合意形成が難しい場合は、法的知見を有する専門家等の助言を得るなどしつつ、法の趣旨に即して適切に対応することが必要です。</w:t>
      </w:r>
    </w:p>
    <w:p w:rsidR="009875C9" w:rsidRPr="00126043" w:rsidRDefault="009875C9" w:rsidP="00FE6B00">
      <w:pPr>
        <w:spacing w:line="276" w:lineRule="auto"/>
        <w:rPr>
          <w:sz w:val="24"/>
          <w:szCs w:val="24"/>
        </w:rPr>
      </w:pPr>
    </w:p>
    <w:p w:rsidR="00FE6B00" w:rsidRPr="00EF2C66" w:rsidRDefault="008C278E" w:rsidP="008C278E">
      <w:pPr>
        <w:spacing w:line="276" w:lineRule="auto"/>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CF0E5B" w:rsidRPr="00EF2C66">
        <w:rPr>
          <w:rFonts w:asciiTheme="majorEastAsia" w:eastAsiaTheme="majorEastAsia" w:hAnsiTheme="majorEastAsia" w:hint="eastAsia"/>
          <w:sz w:val="24"/>
          <w:szCs w:val="24"/>
        </w:rPr>
        <w:t>４）</w:t>
      </w:r>
      <w:r w:rsidR="00FE6B00" w:rsidRPr="00EF2C66">
        <w:rPr>
          <w:rFonts w:asciiTheme="majorEastAsia" w:eastAsiaTheme="majorEastAsia" w:hAnsiTheme="majorEastAsia" w:hint="eastAsia"/>
          <w:sz w:val="24"/>
          <w:szCs w:val="24"/>
        </w:rPr>
        <w:t>研修・啓発に関する留意点</w:t>
      </w:r>
    </w:p>
    <w:p w:rsidR="004E66A0" w:rsidRPr="004E66A0" w:rsidRDefault="004E66A0" w:rsidP="00CF0E5B">
      <w:pPr>
        <w:spacing w:line="276" w:lineRule="auto"/>
        <w:ind w:firstLineChars="100" w:firstLine="241"/>
        <w:rPr>
          <w:rFonts w:asciiTheme="majorEastAsia" w:eastAsiaTheme="majorEastAsia" w:hAnsiTheme="majorEastAsia"/>
          <w:b/>
          <w:sz w:val="24"/>
          <w:szCs w:val="24"/>
        </w:rPr>
      </w:pPr>
    </w:p>
    <w:p w:rsidR="00FE6B00" w:rsidRPr="00126043" w:rsidRDefault="00FE6B00" w:rsidP="00CF0E5B">
      <w:pPr>
        <w:spacing w:line="276" w:lineRule="auto"/>
        <w:ind w:leftChars="100" w:left="210" w:firstLineChars="100" w:firstLine="240"/>
        <w:rPr>
          <w:sz w:val="24"/>
          <w:szCs w:val="24"/>
        </w:rPr>
      </w:pPr>
      <w:r w:rsidRPr="00126043">
        <w:rPr>
          <w:rFonts w:hint="eastAsia"/>
          <w:sz w:val="24"/>
          <w:szCs w:val="24"/>
        </w:rPr>
        <w:t>「障害を理由とする差別の解消の推進に関する基本方針」では、地域住民等に対する啓発活動として、「障害者差別が、本人</w:t>
      </w:r>
      <w:r w:rsidR="0029609B">
        <w:rPr>
          <w:rFonts w:hint="eastAsia"/>
          <w:sz w:val="24"/>
          <w:szCs w:val="24"/>
        </w:rPr>
        <w:t>のみならず、その家族等にも深い影響を及ぼすことを、国民一人一人</w:t>
      </w:r>
      <w:r w:rsidRPr="00126043">
        <w:rPr>
          <w:rFonts w:hint="eastAsia"/>
          <w:sz w:val="24"/>
          <w:szCs w:val="24"/>
        </w:rPr>
        <w:t>が認識するとともに、法の趣旨について理解を深めることが不可欠であり、また、障害者からの働きかけによる建設的対話を通じた相互理解が促進されるよう、障害者も含め、広く周知・啓発を行うことが重要である」とされています。</w:t>
      </w:r>
    </w:p>
    <w:p w:rsidR="00FE6B00" w:rsidRPr="00126043" w:rsidRDefault="00FE6B00" w:rsidP="00CF0E5B">
      <w:pPr>
        <w:spacing w:line="276" w:lineRule="auto"/>
        <w:ind w:leftChars="100" w:left="210" w:firstLineChars="100" w:firstLine="240"/>
        <w:rPr>
          <w:sz w:val="24"/>
          <w:szCs w:val="24"/>
        </w:rPr>
      </w:pPr>
      <w:r w:rsidRPr="00126043">
        <w:rPr>
          <w:rFonts w:hint="eastAsia"/>
          <w:sz w:val="24"/>
          <w:szCs w:val="24"/>
        </w:rPr>
        <w:t>この周知・啓発において学校教育が果たす役割は大きく、例えば、障害者基本法第１６条第３項にも規定されている障害のある幼児、児童及び生徒と障害のない幼児、児童及び生徒の交流及び共同学習は、障害のない幼児、児童及び生徒が障害のある幼児、児童及び生徒と特別支援教育に対する正しい理解と認識を深めるための絶好の機会であり、同じ社会に生きる人間として、お互いを正しく理解し、共に助け合い、支え合って生きていくことの大切さを学ぶ場です。</w:t>
      </w:r>
    </w:p>
    <w:p w:rsidR="00FE6B00" w:rsidRPr="00126043" w:rsidRDefault="00FE6B00" w:rsidP="00CF0E5B">
      <w:pPr>
        <w:spacing w:line="276" w:lineRule="auto"/>
        <w:ind w:leftChars="100" w:left="210" w:firstLineChars="100" w:firstLine="240"/>
        <w:rPr>
          <w:sz w:val="24"/>
          <w:szCs w:val="24"/>
        </w:rPr>
      </w:pPr>
      <w:r w:rsidRPr="00126043">
        <w:rPr>
          <w:rFonts w:hint="eastAsia"/>
          <w:sz w:val="24"/>
          <w:szCs w:val="24"/>
        </w:rPr>
        <w:t>また、障害のある幼児、児童及び生徒の保護者、障害のない幼児、児童及び</w:t>
      </w:r>
      <w:r w:rsidRPr="00126043">
        <w:rPr>
          <w:rFonts w:hint="eastAsia"/>
          <w:sz w:val="24"/>
          <w:szCs w:val="24"/>
        </w:rPr>
        <w:lastRenderedPageBreak/>
        <w:t>生徒の保護者ともに、このような学校教育に関わることにより、障害</w:t>
      </w:r>
      <w:r w:rsidR="004E66A0">
        <w:rPr>
          <w:rFonts w:hint="eastAsia"/>
          <w:sz w:val="24"/>
          <w:szCs w:val="24"/>
        </w:rPr>
        <w:t>のある方</w:t>
      </w:r>
      <w:r w:rsidRPr="00126043">
        <w:rPr>
          <w:rFonts w:hint="eastAsia"/>
          <w:sz w:val="24"/>
          <w:szCs w:val="24"/>
        </w:rPr>
        <w:t>に対する理解を深めていくことができます。</w:t>
      </w:r>
    </w:p>
    <w:p w:rsidR="00CF0E5B" w:rsidRDefault="00FE6B00" w:rsidP="00CF0E5B">
      <w:pPr>
        <w:spacing w:line="276" w:lineRule="auto"/>
        <w:ind w:leftChars="100" w:left="210" w:firstLineChars="100" w:firstLine="240"/>
        <w:rPr>
          <w:sz w:val="24"/>
          <w:szCs w:val="24"/>
        </w:rPr>
      </w:pPr>
      <w:r w:rsidRPr="00126043">
        <w:rPr>
          <w:rFonts w:hint="eastAsia"/>
          <w:sz w:val="24"/>
          <w:szCs w:val="24"/>
        </w:rPr>
        <w:t>学校においては、学校教育が担う重要な役割を認識し、幼児、児童及び生徒の指導や保護者との連絡に携わる教職員一人一人が、研修等を通じて、法の趣旨を理解するとともに、障害に関する理解を深めることが重要です。</w:t>
      </w:r>
    </w:p>
    <w:p w:rsidR="0029609B" w:rsidRDefault="0029609B" w:rsidP="00CF0E5B">
      <w:pPr>
        <w:spacing w:line="276" w:lineRule="auto"/>
        <w:ind w:leftChars="100" w:left="210" w:firstLineChars="100" w:firstLine="240"/>
        <w:rPr>
          <w:sz w:val="24"/>
          <w:szCs w:val="24"/>
        </w:rPr>
      </w:pPr>
    </w:p>
    <w:p w:rsidR="0029609B" w:rsidRDefault="0029609B" w:rsidP="00CF0E5B">
      <w:pPr>
        <w:spacing w:line="276" w:lineRule="auto"/>
        <w:ind w:leftChars="100" w:left="210" w:firstLineChars="100" w:firstLine="240"/>
        <w:rPr>
          <w:sz w:val="24"/>
          <w:szCs w:val="24"/>
        </w:rPr>
      </w:pPr>
    </w:p>
    <w:p w:rsidR="0029609B" w:rsidRDefault="0029609B" w:rsidP="00CF0E5B">
      <w:pPr>
        <w:spacing w:line="276" w:lineRule="auto"/>
        <w:ind w:leftChars="100" w:left="210" w:firstLineChars="100" w:firstLine="240"/>
        <w:rPr>
          <w:sz w:val="24"/>
          <w:szCs w:val="24"/>
        </w:rPr>
      </w:pPr>
    </w:p>
    <w:p w:rsidR="0029609B" w:rsidRDefault="0029609B" w:rsidP="00CF0E5B">
      <w:pPr>
        <w:spacing w:line="276" w:lineRule="auto"/>
        <w:ind w:leftChars="100" w:left="210" w:firstLineChars="100" w:firstLine="240"/>
        <w:rPr>
          <w:sz w:val="24"/>
          <w:szCs w:val="24"/>
        </w:rPr>
      </w:pPr>
    </w:p>
    <w:p w:rsidR="0029609B" w:rsidRDefault="0029609B" w:rsidP="00CF0E5B">
      <w:pPr>
        <w:spacing w:line="276" w:lineRule="auto"/>
        <w:ind w:leftChars="100" w:left="210" w:firstLineChars="100" w:firstLine="240"/>
        <w:rPr>
          <w:sz w:val="24"/>
          <w:szCs w:val="24"/>
        </w:rPr>
      </w:pPr>
    </w:p>
    <w:p w:rsidR="0029609B" w:rsidRDefault="0029609B" w:rsidP="00CF0E5B">
      <w:pPr>
        <w:spacing w:line="276" w:lineRule="auto"/>
        <w:ind w:leftChars="100" w:left="210" w:firstLineChars="100" w:firstLine="240"/>
        <w:rPr>
          <w:sz w:val="24"/>
          <w:szCs w:val="24"/>
        </w:rPr>
      </w:pPr>
    </w:p>
    <w:p w:rsidR="0029609B" w:rsidRDefault="0029609B" w:rsidP="00CF0E5B">
      <w:pPr>
        <w:spacing w:line="276" w:lineRule="auto"/>
        <w:ind w:leftChars="100" w:left="210" w:firstLineChars="100" w:firstLine="240"/>
        <w:rPr>
          <w:sz w:val="24"/>
          <w:szCs w:val="24"/>
        </w:rPr>
      </w:pPr>
    </w:p>
    <w:p w:rsidR="0029609B" w:rsidRDefault="0029609B" w:rsidP="00CF0E5B">
      <w:pPr>
        <w:spacing w:line="276" w:lineRule="auto"/>
        <w:ind w:leftChars="100" w:left="210" w:firstLineChars="100" w:firstLine="240"/>
        <w:rPr>
          <w:sz w:val="24"/>
          <w:szCs w:val="24"/>
        </w:rPr>
      </w:pPr>
    </w:p>
    <w:p w:rsidR="0029609B" w:rsidRDefault="0029609B" w:rsidP="00CF0E5B">
      <w:pPr>
        <w:spacing w:line="276" w:lineRule="auto"/>
        <w:ind w:leftChars="100" w:left="210" w:firstLineChars="100" w:firstLine="240"/>
        <w:rPr>
          <w:sz w:val="24"/>
          <w:szCs w:val="24"/>
        </w:rPr>
      </w:pPr>
    </w:p>
    <w:p w:rsidR="0029609B" w:rsidRDefault="0029609B" w:rsidP="00CF0E5B">
      <w:pPr>
        <w:spacing w:line="276" w:lineRule="auto"/>
        <w:ind w:leftChars="100" w:left="210" w:firstLineChars="100" w:firstLine="240"/>
        <w:rPr>
          <w:sz w:val="24"/>
          <w:szCs w:val="24"/>
        </w:rPr>
      </w:pPr>
    </w:p>
    <w:p w:rsidR="0029609B" w:rsidRDefault="0029609B" w:rsidP="00CF0E5B">
      <w:pPr>
        <w:spacing w:line="276" w:lineRule="auto"/>
        <w:ind w:leftChars="100" w:left="210" w:firstLineChars="100" w:firstLine="240"/>
        <w:rPr>
          <w:sz w:val="24"/>
          <w:szCs w:val="24"/>
        </w:rPr>
      </w:pPr>
    </w:p>
    <w:p w:rsidR="0029609B" w:rsidRDefault="0029609B" w:rsidP="00CF0E5B">
      <w:pPr>
        <w:spacing w:line="276" w:lineRule="auto"/>
        <w:ind w:leftChars="100" w:left="210" w:firstLineChars="100" w:firstLine="240"/>
        <w:rPr>
          <w:sz w:val="24"/>
          <w:szCs w:val="24"/>
        </w:rPr>
      </w:pPr>
    </w:p>
    <w:p w:rsidR="0029609B" w:rsidRDefault="0029609B" w:rsidP="00CF0E5B">
      <w:pPr>
        <w:spacing w:line="276" w:lineRule="auto"/>
        <w:ind w:leftChars="100" w:left="210" w:firstLineChars="100" w:firstLine="240"/>
        <w:rPr>
          <w:sz w:val="24"/>
          <w:szCs w:val="24"/>
        </w:rPr>
      </w:pPr>
    </w:p>
    <w:p w:rsidR="0029609B" w:rsidRDefault="0029609B" w:rsidP="00CF0E5B">
      <w:pPr>
        <w:spacing w:line="276" w:lineRule="auto"/>
        <w:ind w:leftChars="100" w:left="210" w:firstLineChars="100" w:firstLine="240"/>
        <w:rPr>
          <w:sz w:val="24"/>
          <w:szCs w:val="24"/>
        </w:rPr>
      </w:pPr>
    </w:p>
    <w:p w:rsidR="0029609B" w:rsidRDefault="0029609B" w:rsidP="00CF0E5B">
      <w:pPr>
        <w:spacing w:line="276" w:lineRule="auto"/>
        <w:ind w:leftChars="100" w:left="210" w:firstLineChars="100" w:firstLine="240"/>
        <w:rPr>
          <w:sz w:val="24"/>
          <w:szCs w:val="24"/>
        </w:rPr>
      </w:pPr>
    </w:p>
    <w:p w:rsidR="0029609B" w:rsidRDefault="0029609B" w:rsidP="00CF0E5B">
      <w:pPr>
        <w:spacing w:line="276" w:lineRule="auto"/>
        <w:ind w:leftChars="100" w:left="210" w:firstLineChars="100" w:firstLine="240"/>
        <w:rPr>
          <w:sz w:val="24"/>
          <w:szCs w:val="24"/>
        </w:rPr>
      </w:pPr>
    </w:p>
    <w:p w:rsidR="0029609B" w:rsidRDefault="0029609B" w:rsidP="00CF0E5B">
      <w:pPr>
        <w:spacing w:line="276" w:lineRule="auto"/>
        <w:ind w:leftChars="100" w:left="210" w:firstLineChars="100" w:firstLine="240"/>
        <w:rPr>
          <w:sz w:val="24"/>
          <w:szCs w:val="24"/>
        </w:rPr>
      </w:pPr>
    </w:p>
    <w:p w:rsidR="0029609B" w:rsidRDefault="0029609B" w:rsidP="00CF0E5B">
      <w:pPr>
        <w:spacing w:line="276" w:lineRule="auto"/>
        <w:ind w:leftChars="100" w:left="210" w:firstLineChars="100" w:firstLine="240"/>
        <w:rPr>
          <w:sz w:val="24"/>
          <w:szCs w:val="24"/>
        </w:rPr>
      </w:pPr>
    </w:p>
    <w:p w:rsidR="0029609B" w:rsidRDefault="0029609B" w:rsidP="00CF0E5B">
      <w:pPr>
        <w:spacing w:line="276" w:lineRule="auto"/>
        <w:ind w:leftChars="100" w:left="210" w:firstLineChars="100" w:firstLine="240"/>
        <w:rPr>
          <w:sz w:val="24"/>
          <w:szCs w:val="24"/>
        </w:rPr>
      </w:pPr>
    </w:p>
    <w:p w:rsidR="0029609B" w:rsidRDefault="0029609B" w:rsidP="00CF0E5B">
      <w:pPr>
        <w:spacing w:line="276" w:lineRule="auto"/>
        <w:ind w:leftChars="100" w:left="210" w:firstLineChars="100" w:firstLine="240"/>
        <w:rPr>
          <w:sz w:val="24"/>
          <w:szCs w:val="24"/>
        </w:rPr>
      </w:pPr>
    </w:p>
    <w:p w:rsidR="0029609B" w:rsidRDefault="0029609B" w:rsidP="00CF0E5B">
      <w:pPr>
        <w:spacing w:line="276" w:lineRule="auto"/>
        <w:ind w:leftChars="100" w:left="210" w:firstLineChars="100" w:firstLine="240"/>
        <w:rPr>
          <w:sz w:val="24"/>
          <w:szCs w:val="24"/>
        </w:rPr>
      </w:pPr>
    </w:p>
    <w:p w:rsidR="0029609B" w:rsidRDefault="0029609B" w:rsidP="00CF0E5B">
      <w:pPr>
        <w:spacing w:line="276" w:lineRule="auto"/>
        <w:ind w:leftChars="100" w:left="210" w:firstLineChars="100" w:firstLine="240"/>
        <w:rPr>
          <w:sz w:val="24"/>
          <w:szCs w:val="24"/>
        </w:rPr>
      </w:pPr>
    </w:p>
    <w:p w:rsidR="0029609B" w:rsidRDefault="0029609B" w:rsidP="00CF0E5B">
      <w:pPr>
        <w:spacing w:line="276" w:lineRule="auto"/>
        <w:ind w:leftChars="100" w:left="210" w:firstLineChars="100" w:firstLine="240"/>
        <w:rPr>
          <w:sz w:val="24"/>
          <w:szCs w:val="24"/>
        </w:rPr>
      </w:pPr>
    </w:p>
    <w:p w:rsidR="0029609B" w:rsidRDefault="0029609B" w:rsidP="00CF0E5B">
      <w:pPr>
        <w:spacing w:line="276" w:lineRule="auto"/>
        <w:ind w:leftChars="100" w:left="210" w:firstLineChars="100" w:firstLine="240"/>
        <w:rPr>
          <w:sz w:val="24"/>
          <w:szCs w:val="24"/>
        </w:rPr>
      </w:pPr>
    </w:p>
    <w:p w:rsidR="0029609B" w:rsidRPr="00126043" w:rsidRDefault="0029609B" w:rsidP="0029609B">
      <w:pPr>
        <w:widowControl/>
        <w:ind w:firstLineChars="1900" w:firstLine="3990"/>
        <w:jc w:val="left"/>
        <w:rPr>
          <w:sz w:val="24"/>
          <w:szCs w:val="24"/>
        </w:rPr>
      </w:pPr>
      <w:r>
        <w:rPr>
          <w:rFonts w:ascii="メイリオ" w:eastAsia="メイリオ" w:hAnsi="メイリオ" w:cs="メイリオ"/>
          <w:noProof/>
          <w:color w:val="666666"/>
          <w:szCs w:val="21"/>
        </w:rPr>
        <w:drawing>
          <wp:inline distT="0" distB="0" distL="0" distR="0" wp14:anchorId="70D43384" wp14:editId="17C95155">
            <wp:extent cx="2809618" cy="1584625"/>
            <wp:effectExtent l="0" t="0" r="0" b="0"/>
            <wp:docPr id="4" name="図 4" descr="学校の教室のイラスト（背景素材）">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校の教室のイラスト（背景素材）">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8627" cy="1584066"/>
                    </a:xfrm>
                    <a:prstGeom prst="rect">
                      <a:avLst/>
                    </a:prstGeom>
                    <a:noFill/>
                    <a:ln>
                      <a:noFill/>
                    </a:ln>
                  </pic:spPr>
                </pic:pic>
              </a:graphicData>
            </a:graphic>
          </wp:inline>
        </w:drawing>
      </w:r>
      <w:r w:rsidR="00CF0E5B">
        <w:rPr>
          <w:sz w:val="24"/>
          <w:szCs w:val="24"/>
        </w:rPr>
        <w:br w:type="page"/>
      </w:r>
    </w:p>
    <w:p w:rsidR="002A750F" w:rsidRDefault="002A750F" w:rsidP="002A750F">
      <w:pPr>
        <w:pStyle w:val="Default"/>
        <w:rPr>
          <w:rFonts w:asciiTheme="majorEastAsia" w:eastAsiaTheme="majorEastAsia" w:hAnsiTheme="majorEastAsia" w:cs="Times New Roman"/>
          <w:color w:val="auto"/>
        </w:rPr>
      </w:pPr>
      <w:r>
        <w:rPr>
          <w:noProof/>
        </w:rPr>
        <w:lastRenderedPageBreak/>
        <mc:AlternateContent>
          <mc:Choice Requires="wps">
            <w:drawing>
              <wp:anchor distT="0" distB="0" distL="114300" distR="114300" simplePos="0" relativeHeight="251720704" behindDoc="0" locked="0" layoutInCell="1" allowOverlap="1" wp14:anchorId="33B685E8" wp14:editId="7C3BED05">
                <wp:simplePos x="0" y="0"/>
                <wp:positionH relativeFrom="column">
                  <wp:posOffset>-13335</wp:posOffset>
                </wp:positionH>
                <wp:positionV relativeFrom="paragraph">
                  <wp:posOffset>132715</wp:posOffset>
                </wp:positionV>
                <wp:extent cx="5257800" cy="388620"/>
                <wp:effectExtent l="0" t="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388620"/>
                        </a:xfrm>
                        <a:prstGeom prst="rect">
                          <a:avLst/>
                        </a:prstGeom>
                        <a:noFill/>
                        <a:ln w="6350">
                          <a:noFill/>
                        </a:ln>
                        <a:effectLst/>
                      </wps:spPr>
                      <wps:txbx>
                        <w:txbxContent>
                          <w:p w:rsidR="00553AFE" w:rsidRPr="00B63E73" w:rsidRDefault="00553AFE" w:rsidP="00E42809">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参考資料</w:t>
                            </w:r>
                          </w:p>
                          <w:tbl>
                            <w:tblPr>
                              <w:tblW w:w="0" w:type="auto"/>
                              <w:tblBorders>
                                <w:top w:val="nil"/>
                                <w:left w:val="nil"/>
                                <w:bottom w:val="nil"/>
                                <w:right w:val="nil"/>
                              </w:tblBorders>
                              <w:tblLayout w:type="fixed"/>
                              <w:tblLook w:val="0000" w:firstRow="0" w:lastRow="0" w:firstColumn="0" w:lastColumn="0" w:noHBand="0" w:noVBand="0"/>
                            </w:tblPr>
                            <w:tblGrid>
                              <w:gridCol w:w="5061"/>
                            </w:tblGrid>
                            <w:tr w:rsidR="00553AFE" w:rsidRPr="00B24AE8">
                              <w:trPr>
                                <w:trHeight w:val="180"/>
                              </w:trPr>
                              <w:tc>
                                <w:tcPr>
                                  <w:tcW w:w="5061" w:type="dxa"/>
                                </w:tcPr>
                                <w:p w:rsidR="00553AFE" w:rsidRPr="00B63E73" w:rsidRDefault="00553AFE" w:rsidP="00B24AE8">
                                  <w:pPr>
                                    <w:rPr>
                                      <w:rFonts w:ascii="ＭＳ ゴシック" w:eastAsia="ＭＳ ゴシック" w:hAnsi="ＭＳ ゴシック"/>
                                      <w:b/>
                                      <w:sz w:val="28"/>
                                      <w:szCs w:val="28"/>
                                    </w:rPr>
                                  </w:pPr>
                                </w:p>
                              </w:tc>
                            </w:tr>
                          </w:tbl>
                          <w:p w:rsidR="00553AFE" w:rsidRPr="00B63E73" w:rsidRDefault="00553AFE" w:rsidP="002A750F">
                            <w:pPr>
                              <w:rPr>
                                <w:rFonts w:ascii="ＭＳ ゴシック" w:eastAsia="ＭＳ ゴシック" w:hAnsi="ＭＳ ゴシック"/>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37" type="#_x0000_t202" style="position:absolute;margin-left:-1.05pt;margin-top:10.45pt;width:414pt;height:30.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" filled="f" stroked="f" strokeweight=".5pt">
                <v:path arrowok="t"/>
                <v:textbox>
                  <w:txbxContent>
                    <w:p w:rsidR="00553AFE" w:rsidRPr="00B63E73" w:rsidRDefault="00553AFE" w:rsidP="00E42809">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参考資料</w:t>
                      </w:r>
                    </w:p>
                    <w:tbl>
                      <w:tblPr>
                        <w:tblW w:w="0" w:type="auto"/>
                        <w:tblBorders>
                          <w:top w:val="nil"/>
                          <w:left w:val="nil"/>
                          <w:bottom w:val="nil"/>
                          <w:right w:val="nil"/>
                        </w:tblBorders>
                        <w:tblLayout w:type="fixed"/>
                        <w:tblLook w:val="0000" w:firstRow="0" w:lastRow="0" w:firstColumn="0" w:lastColumn="0" w:noHBand="0" w:noVBand="0"/>
                      </w:tblPr>
                      <w:tblGrid>
                        <w:gridCol w:w="5061"/>
                      </w:tblGrid>
                      <w:tr w:rsidR="00553AFE" w:rsidRPr="00B24AE8">
                        <w:trPr>
                          <w:trHeight w:val="180"/>
                        </w:trPr>
                        <w:tc>
                          <w:tcPr>
                            <w:tcW w:w="5061" w:type="dxa"/>
                          </w:tcPr>
                          <w:p w:rsidR="00553AFE" w:rsidRPr="00B63E73" w:rsidRDefault="00553AFE" w:rsidP="00B24AE8">
                            <w:pPr>
                              <w:rPr>
                                <w:rFonts w:ascii="ＭＳ ゴシック" w:eastAsia="ＭＳ ゴシック" w:hAnsi="ＭＳ ゴシック"/>
                                <w:b/>
                                <w:sz w:val="28"/>
                                <w:szCs w:val="28"/>
                              </w:rPr>
                            </w:pPr>
                          </w:p>
                        </w:tc>
                      </w:tr>
                    </w:tbl>
                    <w:p w:rsidR="00553AFE" w:rsidRPr="00B63E73" w:rsidRDefault="00553AFE" w:rsidP="002A750F">
                      <w:pPr>
                        <w:rPr>
                          <w:rFonts w:ascii="ＭＳ ゴシック" w:eastAsia="ＭＳ ゴシック" w:hAnsi="ＭＳ ゴシック"/>
                          <w:b/>
                          <w:sz w:val="28"/>
                          <w:szCs w:val="28"/>
                        </w:rPr>
                      </w:pP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2200CD8F" wp14:editId="13DA9A47">
                <wp:simplePos x="0" y="0"/>
                <wp:positionH relativeFrom="column">
                  <wp:posOffset>-68580</wp:posOffset>
                </wp:positionH>
                <wp:positionV relativeFrom="paragraph">
                  <wp:posOffset>49530</wp:posOffset>
                </wp:positionV>
                <wp:extent cx="5429250" cy="476250"/>
                <wp:effectExtent l="0" t="0" r="19050" b="19050"/>
                <wp:wrapNone/>
                <wp:docPr id="10" name="額縁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0" cy="476250"/>
                        </a:xfrm>
                        <a:prstGeom prst="bevel">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額縁 10" o:spid="_x0000_s1026" type="#_x0000_t84" style="position:absolute;left:0;text-align:left;margin-left:-5.4pt;margin-top:3.9pt;width:427.5pt;height: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" fillcolor="#c6d9f1" strokecolor="#385d8a" strokeweight="2pt">
                <v:path arrowok="t"/>
              </v:shape>
            </w:pict>
          </mc:Fallback>
        </mc:AlternateContent>
      </w:r>
    </w:p>
    <w:p w:rsidR="002A750F" w:rsidRDefault="002A750F" w:rsidP="002A750F">
      <w:pPr>
        <w:pStyle w:val="Default"/>
        <w:rPr>
          <w:rFonts w:asciiTheme="majorEastAsia" w:eastAsiaTheme="majorEastAsia" w:hAnsiTheme="majorEastAsia" w:cs="Times New Roman"/>
          <w:color w:val="auto"/>
        </w:rPr>
      </w:pPr>
    </w:p>
    <w:p w:rsidR="002A750F" w:rsidRDefault="002A750F" w:rsidP="002A750F">
      <w:pPr>
        <w:pStyle w:val="Default"/>
        <w:rPr>
          <w:rFonts w:asciiTheme="majorEastAsia" w:eastAsiaTheme="majorEastAsia" w:hAnsiTheme="majorEastAsia" w:cs="Times New Roman"/>
          <w:color w:val="auto"/>
        </w:rPr>
      </w:pPr>
    </w:p>
    <w:p w:rsidR="00827B59" w:rsidRDefault="00827B59" w:rsidP="002A750F">
      <w:pPr>
        <w:pStyle w:val="Default"/>
        <w:rPr>
          <w:rFonts w:asciiTheme="majorEastAsia" w:eastAsiaTheme="majorEastAsia" w:hAnsiTheme="majorEastAsia"/>
        </w:rPr>
      </w:pPr>
    </w:p>
    <w:p w:rsidR="002A750F" w:rsidRPr="00827B59" w:rsidRDefault="002A750F" w:rsidP="002A750F">
      <w:pPr>
        <w:pStyle w:val="Default"/>
        <w:rPr>
          <w:rFonts w:asciiTheme="majorEastAsia" w:eastAsiaTheme="majorEastAsia" w:hAnsiTheme="majorEastAsia" w:cs="Times New Roman"/>
          <w:b/>
          <w:color w:val="auto"/>
          <w:sz w:val="28"/>
          <w:szCs w:val="28"/>
        </w:rPr>
      </w:pPr>
      <w:r w:rsidRPr="00827B59">
        <w:rPr>
          <w:rFonts w:asciiTheme="majorEastAsia" w:eastAsiaTheme="majorEastAsia" w:hAnsiTheme="majorEastAsia"/>
          <w:b/>
          <w:sz w:val="28"/>
          <w:szCs w:val="28"/>
        </w:rPr>
        <w:t>障害を理由とする差別の解消の推進に関する法律</w:t>
      </w:r>
    </w:p>
    <w:p w:rsidR="002A750F" w:rsidRPr="007964DE" w:rsidRDefault="002A750F" w:rsidP="00827B59">
      <w:pPr>
        <w:pStyle w:val="Default"/>
        <w:jc w:val="right"/>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（平成二十五年法律第六十五号）</w:t>
      </w:r>
    </w:p>
    <w:p w:rsidR="002A750F" w:rsidRPr="007964DE" w:rsidRDefault="002A750F" w:rsidP="002A750F">
      <w:pPr>
        <w:pStyle w:val="CM43"/>
        <w:spacing w:after="332"/>
        <w:rPr>
          <w:rFonts w:asciiTheme="majorEastAsia" w:eastAsiaTheme="majorEastAsia" w:hAnsiTheme="majorEastAsia"/>
        </w:rPr>
      </w:pPr>
      <w:r w:rsidRPr="007964DE">
        <w:rPr>
          <w:rFonts w:asciiTheme="majorEastAsia" w:eastAsiaTheme="majorEastAsia" w:hAnsiTheme="majorEastAsia"/>
        </w:rPr>
        <w:t>第一章</w:t>
      </w:r>
      <w:r w:rsidR="002F0D11">
        <w:rPr>
          <w:rFonts w:asciiTheme="majorEastAsia" w:eastAsiaTheme="majorEastAsia" w:hAnsiTheme="majorEastAsia" w:hint="eastAsia"/>
        </w:rPr>
        <w:t xml:space="preserve">　</w:t>
      </w:r>
      <w:r w:rsidRPr="007964DE">
        <w:rPr>
          <w:rFonts w:asciiTheme="majorEastAsia" w:eastAsiaTheme="majorEastAsia" w:hAnsiTheme="majorEastAsia"/>
        </w:rPr>
        <w:t>総則</w:t>
      </w:r>
    </w:p>
    <w:p w:rsidR="002A750F" w:rsidRPr="007964DE" w:rsidRDefault="002A750F" w:rsidP="002A750F">
      <w:pPr>
        <w:pStyle w:val="Default"/>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（目的）</w:t>
      </w:r>
    </w:p>
    <w:p w:rsidR="002A750F" w:rsidRPr="007964DE" w:rsidRDefault="002A750F" w:rsidP="002A750F">
      <w:pPr>
        <w:pStyle w:val="CM43"/>
        <w:spacing w:after="332" w:line="328" w:lineRule="atLeast"/>
        <w:ind w:left="240" w:hanging="240"/>
        <w:jc w:val="both"/>
        <w:rPr>
          <w:rFonts w:asciiTheme="majorEastAsia" w:eastAsiaTheme="majorEastAsia" w:hAnsiTheme="majorEastAsia"/>
        </w:rPr>
      </w:pPr>
      <w:r w:rsidRPr="007964DE">
        <w:rPr>
          <w:rFonts w:asciiTheme="majorEastAsia" w:eastAsiaTheme="majorEastAsia" w:hAnsiTheme="majorEastAsia"/>
        </w:rPr>
        <w:t>第一条</w:t>
      </w:r>
      <w:r w:rsidR="002F0D11">
        <w:rPr>
          <w:rFonts w:asciiTheme="majorEastAsia" w:eastAsiaTheme="majorEastAsia" w:hAnsiTheme="majorEastAsia" w:hint="eastAsia"/>
        </w:rPr>
        <w:t xml:space="preserve">　</w:t>
      </w:r>
      <w:r w:rsidRPr="007964DE">
        <w:rPr>
          <w:rFonts w:asciiTheme="majorEastAsia" w:eastAsiaTheme="majorEastAsia" w:hAnsiTheme="majorEastAsia"/>
        </w:rPr>
        <w:t>この法律は、障害者基本法（昭和四十五年法律第八十四号）の基本的な理念にのっとり、全ての障害者が、障害者でない者と等しく、基本的人権を享有する個人としてその尊厳が重んぜられ、その尊厳にふさわしい生活を保障される権利を有することを踏まえ、障害を理由とする差別の解消の推進に関する基本的な事項、行政機関等及び事業者における障害を理由とする差別を解消するための措置等を定めることにより、障害を理由とする差別の解消を推進し、もって全ての国民が、障害の有無によって分け隔てられることなく、相互に人格と個性を尊重し合いながら共生する社会の実現に資することを目的とする。</w:t>
      </w:r>
    </w:p>
    <w:p w:rsidR="002A750F" w:rsidRPr="007964DE" w:rsidRDefault="002A750F" w:rsidP="002A750F">
      <w:pPr>
        <w:pStyle w:val="CM5"/>
        <w:rPr>
          <w:rFonts w:asciiTheme="majorEastAsia" w:eastAsiaTheme="majorEastAsia" w:hAnsiTheme="majorEastAsia"/>
        </w:rPr>
      </w:pPr>
      <w:r w:rsidRPr="007964DE">
        <w:rPr>
          <w:rFonts w:asciiTheme="majorEastAsia" w:eastAsiaTheme="majorEastAsia" w:hAnsiTheme="majorEastAsia"/>
        </w:rPr>
        <w:t>（定義）</w:t>
      </w:r>
    </w:p>
    <w:p w:rsidR="002A750F" w:rsidRDefault="002A750F" w:rsidP="00CF0E5B">
      <w:pPr>
        <w:pStyle w:val="Default"/>
        <w:spacing w:line="328" w:lineRule="atLeast"/>
        <w:ind w:left="240" w:hangingChars="100" w:hanging="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第二条</w:t>
      </w:r>
      <w:r w:rsidR="002F0D11">
        <w:rPr>
          <w:rFonts w:asciiTheme="majorEastAsia" w:eastAsiaTheme="majorEastAsia" w:hAnsiTheme="majorEastAsia" w:cs="Times New Roman" w:hint="eastAsia"/>
          <w:color w:val="auto"/>
        </w:rPr>
        <w:t xml:space="preserve">　</w:t>
      </w:r>
      <w:r w:rsidRPr="007964DE">
        <w:rPr>
          <w:rFonts w:asciiTheme="majorEastAsia" w:eastAsiaTheme="majorEastAsia" w:hAnsiTheme="majorEastAsia" w:cs="Times New Roman"/>
          <w:color w:val="auto"/>
        </w:rPr>
        <w:t>この法律において、次の各号に掲げる用語の意義は、それぞれ当該各号に定めるところによる。</w:t>
      </w:r>
    </w:p>
    <w:p w:rsidR="002A750F" w:rsidRDefault="002A750F" w:rsidP="00CF0E5B">
      <w:pPr>
        <w:pStyle w:val="Default"/>
        <w:spacing w:line="328" w:lineRule="atLeast"/>
        <w:ind w:leftChars="100" w:left="450" w:hangingChars="100" w:hanging="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一</w:t>
      </w:r>
      <w:r w:rsidR="00827B59">
        <w:rPr>
          <w:rFonts w:asciiTheme="majorEastAsia" w:eastAsiaTheme="majorEastAsia" w:hAnsiTheme="majorEastAsia" w:cs="Times New Roman" w:hint="eastAsia"/>
          <w:color w:val="auto"/>
        </w:rPr>
        <w:t xml:space="preserve">　</w:t>
      </w:r>
      <w:r w:rsidRPr="007964DE">
        <w:rPr>
          <w:rFonts w:asciiTheme="majorEastAsia" w:eastAsiaTheme="majorEastAsia" w:hAnsiTheme="majorEastAsia" w:cs="Times New Roman"/>
          <w:color w:val="auto"/>
        </w:rPr>
        <w:t>障害者身体障害、知的障害、精神障害（発達障害を含む。）その他の心身の機能の障害（以下「障害」と総称する。）がある者であって、障害及び社会的障壁により継続的に日常生活又は社会生活に相当な制限を受ける状態にあるものをいう</w:t>
      </w:r>
      <w:r>
        <w:rPr>
          <w:rFonts w:asciiTheme="majorEastAsia" w:eastAsiaTheme="majorEastAsia" w:hAnsiTheme="majorEastAsia" w:cs="Times New Roman" w:hint="eastAsia"/>
          <w:color w:val="auto"/>
        </w:rPr>
        <w:t>。</w:t>
      </w:r>
      <w:r w:rsidRPr="007964DE">
        <w:rPr>
          <w:rFonts w:asciiTheme="majorEastAsia" w:eastAsiaTheme="majorEastAsia" w:hAnsiTheme="majorEastAsia" w:cs="Times New Roman"/>
          <w:color w:val="auto"/>
        </w:rPr>
        <w:t xml:space="preserve"> </w:t>
      </w:r>
    </w:p>
    <w:p w:rsidR="002A750F" w:rsidRDefault="002A750F" w:rsidP="00CF0E5B">
      <w:pPr>
        <w:pStyle w:val="Default"/>
        <w:spacing w:line="328" w:lineRule="atLeast"/>
        <w:ind w:leftChars="100" w:left="450" w:hangingChars="100" w:hanging="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二</w:t>
      </w:r>
      <w:r w:rsidR="00827B59">
        <w:rPr>
          <w:rFonts w:asciiTheme="majorEastAsia" w:eastAsiaTheme="majorEastAsia" w:hAnsiTheme="majorEastAsia" w:cs="Times New Roman" w:hint="eastAsia"/>
          <w:color w:val="auto"/>
        </w:rPr>
        <w:t xml:space="preserve">　</w:t>
      </w:r>
      <w:r w:rsidRPr="007964DE">
        <w:rPr>
          <w:rFonts w:asciiTheme="majorEastAsia" w:eastAsiaTheme="majorEastAsia" w:hAnsiTheme="majorEastAsia" w:cs="Times New Roman"/>
          <w:color w:val="auto"/>
        </w:rPr>
        <w:t>社会的障壁障害がある者にとって日常生活又は社会生活を営む上で障壁となるような社会における事物、制度、慣行、観念その他一切のものをいう</w:t>
      </w:r>
      <w:r>
        <w:rPr>
          <w:rFonts w:asciiTheme="majorEastAsia" w:eastAsiaTheme="majorEastAsia" w:hAnsiTheme="majorEastAsia" w:cs="Times New Roman" w:hint="eastAsia"/>
          <w:color w:val="auto"/>
        </w:rPr>
        <w:t>。</w:t>
      </w:r>
      <w:r w:rsidRPr="007964DE">
        <w:rPr>
          <w:rFonts w:asciiTheme="majorEastAsia" w:eastAsiaTheme="majorEastAsia" w:hAnsiTheme="majorEastAsia" w:cs="Times New Roman"/>
          <w:color w:val="auto"/>
        </w:rPr>
        <w:t xml:space="preserve"> </w:t>
      </w:r>
    </w:p>
    <w:p w:rsidR="002A750F" w:rsidRDefault="002A750F" w:rsidP="00CF0E5B">
      <w:pPr>
        <w:pStyle w:val="Default"/>
        <w:spacing w:line="328" w:lineRule="atLeast"/>
        <w:ind w:leftChars="100" w:left="450" w:hangingChars="100" w:hanging="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三</w:t>
      </w:r>
      <w:r w:rsidR="00827B59">
        <w:rPr>
          <w:rFonts w:asciiTheme="majorEastAsia" w:eastAsiaTheme="majorEastAsia" w:hAnsiTheme="majorEastAsia" w:cs="Times New Roman" w:hint="eastAsia"/>
          <w:color w:val="auto"/>
        </w:rPr>
        <w:t xml:space="preserve">　</w:t>
      </w:r>
      <w:r w:rsidRPr="007964DE">
        <w:rPr>
          <w:rFonts w:asciiTheme="majorEastAsia" w:eastAsiaTheme="majorEastAsia" w:hAnsiTheme="majorEastAsia" w:cs="Times New Roman"/>
          <w:color w:val="auto"/>
        </w:rPr>
        <w:t>行政機関等国の行政機関、独立行政法人等、地方公共団体（地方公営企業法（昭和二十七年法律第二百九十二号）第三章の規定の適用を受ける地方公共</w:t>
      </w:r>
      <w:r w:rsidR="00827B59">
        <w:rPr>
          <w:rFonts w:asciiTheme="majorEastAsia" w:eastAsiaTheme="majorEastAsia" w:hAnsiTheme="majorEastAsia" w:cs="Times New Roman" w:hint="eastAsia"/>
          <w:color w:val="auto"/>
        </w:rPr>
        <w:t xml:space="preserve">　</w:t>
      </w:r>
      <w:r w:rsidRPr="007964DE">
        <w:rPr>
          <w:rFonts w:asciiTheme="majorEastAsia" w:eastAsiaTheme="majorEastAsia" w:hAnsiTheme="majorEastAsia" w:cs="Times New Roman"/>
          <w:color w:val="auto"/>
        </w:rPr>
        <w:t>団体の経営する企業を除く。第七号、第十条及び附則第四条第一項において同じ。）及び地方独立行政法人をいう。</w:t>
      </w:r>
    </w:p>
    <w:p w:rsidR="002A750F" w:rsidRDefault="002A750F" w:rsidP="00CF0E5B">
      <w:pPr>
        <w:pStyle w:val="Default"/>
        <w:spacing w:line="328" w:lineRule="atLeast"/>
        <w:ind w:firstLineChars="100" w:firstLine="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四</w:t>
      </w:r>
      <w:r w:rsidR="00827B59">
        <w:rPr>
          <w:rFonts w:asciiTheme="majorEastAsia" w:eastAsiaTheme="majorEastAsia" w:hAnsiTheme="majorEastAsia" w:cs="Times New Roman" w:hint="eastAsia"/>
          <w:color w:val="auto"/>
        </w:rPr>
        <w:t xml:space="preserve">　</w:t>
      </w:r>
      <w:r w:rsidRPr="007964DE">
        <w:rPr>
          <w:rFonts w:asciiTheme="majorEastAsia" w:eastAsiaTheme="majorEastAsia" w:hAnsiTheme="majorEastAsia" w:cs="Times New Roman"/>
          <w:color w:val="auto"/>
        </w:rPr>
        <w:t>国の行政機関次に掲げる機関をいう。</w:t>
      </w:r>
    </w:p>
    <w:p w:rsidR="002A750F" w:rsidRDefault="002A750F" w:rsidP="00CF0E5B">
      <w:pPr>
        <w:pStyle w:val="Default"/>
        <w:spacing w:line="328" w:lineRule="atLeast"/>
        <w:ind w:leftChars="200" w:left="660" w:hangingChars="100" w:hanging="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イ</w:t>
      </w:r>
      <w:r w:rsidR="00827B59">
        <w:rPr>
          <w:rFonts w:asciiTheme="majorEastAsia" w:eastAsiaTheme="majorEastAsia" w:hAnsiTheme="majorEastAsia" w:cs="Times New Roman" w:hint="eastAsia"/>
          <w:color w:val="auto"/>
        </w:rPr>
        <w:t xml:space="preserve">　</w:t>
      </w:r>
      <w:r w:rsidRPr="007964DE">
        <w:rPr>
          <w:rFonts w:asciiTheme="majorEastAsia" w:eastAsiaTheme="majorEastAsia" w:hAnsiTheme="majorEastAsia" w:cs="Times New Roman"/>
          <w:color w:val="auto"/>
        </w:rPr>
        <w:t>法律の規定に基づき内閣に置かれる機関（内閣府を除く。）及び内閣の所轄の下に置かれる機関</w:t>
      </w:r>
    </w:p>
    <w:p w:rsidR="002A750F" w:rsidRDefault="002A750F" w:rsidP="00CF0E5B">
      <w:pPr>
        <w:pStyle w:val="Default"/>
        <w:spacing w:line="328" w:lineRule="atLeast"/>
        <w:ind w:leftChars="200" w:left="660" w:hangingChars="100" w:hanging="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ロ</w:t>
      </w:r>
      <w:r w:rsidR="00827B59">
        <w:rPr>
          <w:rFonts w:asciiTheme="majorEastAsia" w:eastAsiaTheme="majorEastAsia" w:hAnsiTheme="majorEastAsia" w:cs="Times New Roman" w:hint="eastAsia"/>
          <w:color w:val="auto"/>
        </w:rPr>
        <w:t xml:space="preserve">　</w:t>
      </w:r>
      <w:r w:rsidRPr="007964DE">
        <w:rPr>
          <w:rFonts w:asciiTheme="majorEastAsia" w:eastAsiaTheme="majorEastAsia" w:hAnsiTheme="majorEastAsia" w:cs="Times New Roman"/>
          <w:color w:val="auto"/>
        </w:rPr>
        <w:t>内閣府、宮内庁並びに内閣府設置法（平成十一年法律第八十九号）第四十九条第一項及び第二項に規定する機関（これらの機関のうちニの政令で定める機関が置かれる機関にあっては、当該政令で定める機関を除く。）</w:t>
      </w:r>
    </w:p>
    <w:p w:rsidR="002A750F" w:rsidRDefault="002A750F" w:rsidP="00CF0E5B">
      <w:pPr>
        <w:pStyle w:val="Default"/>
        <w:spacing w:line="328" w:lineRule="atLeast"/>
        <w:ind w:leftChars="200" w:left="660" w:hangingChars="100" w:hanging="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ハ</w:t>
      </w:r>
      <w:r w:rsidR="00827B59">
        <w:rPr>
          <w:rFonts w:asciiTheme="majorEastAsia" w:eastAsiaTheme="majorEastAsia" w:hAnsiTheme="majorEastAsia" w:cs="Times New Roman" w:hint="eastAsia"/>
          <w:color w:val="auto"/>
        </w:rPr>
        <w:t xml:space="preserve">　</w:t>
      </w:r>
      <w:r w:rsidRPr="007964DE">
        <w:rPr>
          <w:rFonts w:asciiTheme="majorEastAsia" w:eastAsiaTheme="majorEastAsia" w:hAnsiTheme="majorEastAsia" w:cs="Times New Roman"/>
          <w:color w:val="auto"/>
        </w:rPr>
        <w:t xml:space="preserve">国家行政組織法（昭和二十三年法律第百二十号）第三条第二項に規定する機関（ホの政令で定める機関が置かれる機関にあっては、当該政令で定める機関を除く。） </w:t>
      </w:r>
    </w:p>
    <w:p w:rsidR="002A750F" w:rsidRPr="007964DE" w:rsidRDefault="002A750F" w:rsidP="00CF0E5B">
      <w:pPr>
        <w:pStyle w:val="Default"/>
        <w:spacing w:line="328" w:lineRule="atLeast"/>
        <w:ind w:leftChars="200" w:left="660" w:hangingChars="100" w:hanging="240"/>
        <w:rPr>
          <w:rFonts w:asciiTheme="majorEastAsia" w:eastAsiaTheme="majorEastAsia" w:hAnsiTheme="majorEastAsia"/>
        </w:rPr>
      </w:pPr>
      <w:r w:rsidRPr="007964DE">
        <w:rPr>
          <w:rFonts w:asciiTheme="majorEastAsia" w:eastAsiaTheme="majorEastAsia" w:hAnsiTheme="majorEastAsia"/>
        </w:rPr>
        <w:lastRenderedPageBreak/>
        <w:t>ニ</w:t>
      </w:r>
      <w:r w:rsidR="00827B59">
        <w:rPr>
          <w:rFonts w:asciiTheme="majorEastAsia" w:eastAsiaTheme="majorEastAsia" w:hAnsiTheme="majorEastAsia" w:hint="eastAsia"/>
        </w:rPr>
        <w:t xml:space="preserve">　</w:t>
      </w:r>
      <w:r w:rsidRPr="007964DE">
        <w:rPr>
          <w:rFonts w:asciiTheme="majorEastAsia" w:eastAsiaTheme="majorEastAsia" w:hAnsiTheme="majorEastAsia"/>
        </w:rPr>
        <w:t>内閣府設置法第三十九条及び第五十五条並びに宮内庁法（昭和二十二年法律第七十号）第十六条第二項の機関並びに内閣府設置法第四十条及び第五十六条（宮内庁法第十八条第一項において準用する場合を含む。）の特別の機関で、政令で定めるもの</w:t>
      </w:r>
    </w:p>
    <w:p w:rsidR="002A750F" w:rsidRDefault="002A750F" w:rsidP="00CF0E5B">
      <w:pPr>
        <w:pStyle w:val="Default"/>
        <w:spacing w:line="328" w:lineRule="atLeast"/>
        <w:ind w:leftChars="200" w:left="660" w:hangingChars="100" w:hanging="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ホ</w:t>
      </w:r>
      <w:r w:rsidR="00827B59">
        <w:rPr>
          <w:rFonts w:asciiTheme="majorEastAsia" w:eastAsiaTheme="majorEastAsia" w:hAnsiTheme="majorEastAsia" w:cs="Times New Roman" w:hint="eastAsia"/>
          <w:color w:val="auto"/>
        </w:rPr>
        <w:t xml:space="preserve">　</w:t>
      </w:r>
      <w:r w:rsidRPr="007964DE">
        <w:rPr>
          <w:rFonts w:asciiTheme="majorEastAsia" w:eastAsiaTheme="majorEastAsia" w:hAnsiTheme="majorEastAsia" w:cs="Times New Roman"/>
          <w:color w:val="auto"/>
        </w:rPr>
        <w:t>国家行政組織法第八条の二の施設等機関及び同法第八条の三の特別の機関で、政令で定めるもの</w:t>
      </w:r>
    </w:p>
    <w:p w:rsidR="002A750F" w:rsidRDefault="002A750F" w:rsidP="00CF0E5B">
      <w:pPr>
        <w:pStyle w:val="Default"/>
        <w:spacing w:line="328" w:lineRule="atLeast"/>
        <w:ind w:leftChars="100" w:left="210" w:firstLineChars="100" w:firstLine="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ヘ</w:t>
      </w:r>
      <w:r w:rsidR="00827B59">
        <w:rPr>
          <w:rFonts w:asciiTheme="majorEastAsia" w:eastAsiaTheme="majorEastAsia" w:hAnsiTheme="majorEastAsia" w:cs="Times New Roman" w:hint="eastAsia"/>
          <w:color w:val="auto"/>
        </w:rPr>
        <w:t xml:space="preserve">　</w:t>
      </w:r>
      <w:r w:rsidRPr="007964DE">
        <w:rPr>
          <w:rFonts w:asciiTheme="majorEastAsia" w:eastAsiaTheme="majorEastAsia" w:hAnsiTheme="majorEastAsia" w:cs="Times New Roman"/>
          <w:color w:val="auto"/>
        </w:rPr>
        <w:t>会計検査院</w:t>
      </w:r>
    </w:p>
    <w:p w:rsidR="002A750F" w:rsidRDefault="002A750F" w:rsidP="00CF0E5B">
      <w:pPr>
        <w:pStyle w:val="Default"/>
        <w:spacing w:line="328" w:lineRule="atLeast"/>
        <w:ind w:firstLineChars="100" w:firstLine="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五</w:t>
      </w:r>
      <w:r w:rsidR="00827B59">
        <w:rPr>
          <w:rFonts w:asciiTheme="majorEastAsia" w:eastAsiaTheme="majorEastAsia" w:hAnsiTheme="majorEastAsia" w:cs="Times New Roman" w:hint="eastAsia"/>
          <w:color w:val="auto"/>
        </w:rPr>
        <w:t xml:space="preserve">　</w:t>
      </w:r>
      <w:r w:rsidRPr="007964DE">
        <w:rPr>
          <w:rFonts w:asciiTheme="majorEastAsia" w:eastAsiaTheme="majorEastAsia" w:hAnsiTheme="majorEastAsia" w:cs="Times New Roman"/>
          <w:color w:val="auto"/>
        </w:rPr>
        <w:t>独立行政法人等次に掲げる法人をいう。</w:t>
      </w:r>
    </w:p>
    <w:p w:rsidR="002A750F" w:rsidRPr="007964DE" w:rsidRDefault="002A750F" w:rsidP="00CF0E5B">
      <w:pPr>
        <w:pStyle w:val="Default"/>
        <w:spacing w:line="328" w:lineRule="atLeast"/>
        <w:ind w:leftChars="200" w:left="660" w:hangingChars="100" w:hanging="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イ</w:t>
      </w:r>
      <w:r w:rsidR="00827B59">
        <w:rPr>
          <w:rFonts w:asciiTheme="majorEastAsia" w:eastAsiaTheme="majorEastAsia" w:hAnsiTheme="majorEastAsia" w:cs="Times New Roman" w:hint="eastAsia"/>
          <w:color w:val="auto"/>
        </w:rPr>
        <w:t xml:space="preserve">　</w:t>
      </w:r>
      <w:r w:rsidRPr="007964DE">
        <w:rPr>
          <w:rFonts w:asciiTheme="majorEastAsia" w:eastAsiaTheme="majorEastAsia" w:hAnsiTheme="majorEastAsia" w:cs="Times New Roman"/>
          <w:color w:val="auto"/>
        </w:rPr>
        <w:t>独立行政法人（独立行政法人通則法（平成十一年法律第百三号）第二条第一項に規定する独立行政法人をいう。ロにおいて同じ。）</w:t>
      </w:r>
    </w:p>
    <w:p w:rsidR="002A750F" w:rsidRPr="007964DE" w:rsidRDefault="002A750F" w:rsidP="00CF0E5B">
      <w:pPr>
        <w:pStyle w:val="CM36"/>
        <w:ind w:leftChars="200" w:left="660" w:right="110" w:hangingChars="100" w:hanging="240"/>
        <w:rPr>
          <w:rFonts w:asciiTheme="majorEastAsia" w:eastAsiaTheme="majorEastAsia" w:hAnsiTheme="majorEastAsia"/>
        </w:rPr>
      </w:pPr>
      <w:r w:rsidRPr="007964DE">
        <w:rPr>
          <w:rFonts w:asciiTheme="majorEastAsia" w:eastAsiaTheme="majorEastAsia" w:hAnsiTheme="majorEastAsia"/>
        </w:rPr>
        <w:t>ロ</w:t>
      </w:r>
      <w:r w:rsidR="00827B59">
        <w:rPr>
          <w:rFonts w:asciiTheme="majorEastAsia" w:eastAsiaTheme="majorEastAsia" w:hAnsiTheme="majorEastAsia" w:hint="eastAsia"/>
        </w:rPr>
        <w:t xml:space="preserve">　</w:t>
      </w:r>
      <w:r w:rsidRPr="007964DE">
        <w:rPr>
          <w:rFonts w:asciiTheme="majorEastAsia" w:eastAsiaTheme="majorEastAsia" w:hAnsiTheme="majorEastAsia"/>
        </w:rPr>
        <w:t>法律により直接に設立された法人、特別の法律により特別の設立行為をもって設立された法人（独立行政法人を除く。）又は特別の法律により設立され、かつ、その設立に関し行政庁の認可を要する法人のうち、政令で定めるもの</w:t>
      </w:r>
    </w:p>
    <w:p w:rsidR="002A750F" w:rsidRPr="007964DE" w:rsidRDefault="002A750F" w:rsidP="00CF0E5B">
      <w:pPr>
        <w:pStyle w:val="CM37"/>
        <w:ind w:leftChars="107" w:left="465" w:right="107" w:hangingChars="100" w:hanging="240"/>
        <w:rPr>
          <w:rFonts w:asciiTheme="majorEastAsia" w:eastAsiaTheme="majorEastAsia" w:hAnsiTheme="majorEastAsia"/>
        </w:rPr>
      </w:pPr>
      <w:r w:rsidRPr="007964DE">
        <w:rPr>
          <w:rFonts w:asciiTheme="majorEastAsia" w:eastAsiaTheme="majorEastAsia" w:hAnsiTheme="majorEastAsia"/>
        </w:rPr>
        <w:t>六</w:t>
      </w:r>
      <w:r w:rsidR="00827B59">
        <w:rPr>
          <w:rFonts w:asciiTheme="majorEastAsia" w:eastAsiaTheme="majorEastAsia" w:hAnsiTheme="majorEastAsia" w:hint="eastAsia"/>
        </w:rPr>
        <w:t xml:space="preserve">　</w:t>
      </w:r>
      <w:r w:rsidRPr="007964DE">
        <w:rPr>
          <w:rFonts w:asciiTheme="majorEastAsia" w:eastAsiaTheme="majorEastAsia" w:hAnsiTheme="majorEastAsia"/>
        </w:rPr>
        <w:t>地方独立行政法人地方独立行政法人法（平成十五年法律第百十八号）第二条第一項に規定する地方独立行政法人（同法第二十一条第三号に掲げる業務を行うものを除く。）をいう。</w:t>
      </w:r>
    </w:p>
    <w:p w:rsidR="00554918" w:rsidRPr="002F0D11" w:rsidRDefault="002A750F" w:rsidP="002F0D11">
      <w:pPr>
        <w:pStyle w:val="CM43"/>
        <w:spacing w:after="332" w:line="331" w:lineRule="atLeast"/>
        <w:ind w:leftChars="107" w:left="465" w:right="107" w:hangingChars="100" w:hanging="240"/>
        <w:rPr>
          <w:rFonts w:asciiTheme="majorEastAsia" w:eastAsiaTheme="majorEastAsia" w:hAnsiTheme="majorEastAsia"/>
        </w:rPr>
      </w:pPr>
      <w:r w:rsidRPr="007964DE">
        <w:rPr>
          <w:rFonts w:asciiTheme="majorEastAsia" w:eastAsiaTheme="majorEastAsia" w:hAnsiTheme="majorEastAsia"/>
        </w:rPr>
        <w:t>七</w:t>
      </w:r>
      <w:r w:rsidR="00827B59">
        <w:rPr>
          <w:rFonts w:asciiTheme="majorEastAsia" w:eastAsiaTheme="majorEastAsia" w:hAnsiTheme="majorEastAsia" w:hint="eastAsia"/>
        </w:rPr>
        <w:t xml:space="preserve">　</w:t>
      </w:r>
      <w:r w:rsidRPr="007964DE">
        <w:rPr>
          <w:rFonts w:asciiTheme="majorEastAsia" w:eastAsiaTheme="majorEastAsia" w:hAnsiTheme="majorEastAsia"/>
        </w:rPr>
        <w:t>事業者商業その他の事業を行う者（国、独立行政法人等、地方公共団体及び地方独立行政法人を除く。）をいう。</w:t>
      </w:r>
    </w:p>
    <w:p w:rsidR="002A750F" w:rsidRPr="007964DE" w:rsidRDefault="002A750F" w:rsidP="002A750F">
      <w:pPr>
        <w:pStyle w:val="CM5"/>
        <w:rPr>
          <w:rFonts w:asciiTheme="majorEastAsia" w:eastAsiaTheme="majorEastAsia" w:hAnsiTheme="majorEastAsia"/>
        </w:rPr>
      </w:pPr>
      <w:r w:rsidRPr="007964DE">
        <w:rPr>
          <w:rFonts w:asciiTheme="majorEastAsia" w:eastAsiaTheme="majorEastAsia" w:hAnsiTheme="majorEastAsia"/>
        </w:rPr>
        <w:t>（国及び地方公共団体の責務）</w:t>
      </w:r>
    </w:p>
    <w:p w:rsidR="002A750F" w:rsidRPr="007964DE" w:rsidRDefault="002A750F" w:rsidP="002A750F">
      <w:pPr>
        <w:pStyle w:val="CM43"/>
        <w:spacing w:after="332" w:line="328" w:lineRule="atLeast"/>
        <w:ind w:left="240" w:hanging="240"/>
        <w:rPr>
          <w:rFonts w:asciiTheme="majorEastAsia" w:eastAsiaTheme="majorEastAsia" w:hAnsiTheme="majorEastAsia"/>
        </w:rPr>
      </w:pPr>
      <w:r w:rsidRPr="007964DE">
        <w:rPr>
          <w:rFonts w:asciiTheme="majorEastAsia" w:eastAsiaTheme="majorEastAsia" w:hAnsiTheme="majorEastAsia"/>
        </w:rPr>
        <w:t>第三条</w:t>
      </w:r>
      <w:r w:rsidR="00827B59">
        <w:rPr>
          <w:rFonts w:asciiTheme="majorEastAsia" w:eastAsiaTheme="majorEastAsia" w:hAnsiTheme="majorEastAsia" w:hint="eastAsia"/>
        </w:rPr>
        <w:t xml:space="preserve">　</w:t>
      </w:r>
      <w:r w:rsidRPr="007964DE">
        <w:rPr>
          <w:rFonts w:asciiTheme="majorEastAsia" w:eastAsiaTheme="majorEastAsia" w:hAnsiTheme="majorEastAsia"/>
        </w:rPr>
        <w:t>国及び地方公共団体は、この法律の趣旨にのっとり、障害を理由とする差別の解消の推進に関して必要な施策を策定し、及びこれを実施しなければならない。</w:t>
      </w:r>
    </w:p>
    <w:p w:rsidR="002A750F" w:rsidRPr="007964DE" w:rsidRDefault="002A750F" w:rsidP="002A750F">
      <w:pPr>
        <w:pStyle w:val="CM5"/>
        <w:rPr>
          <w:rFonts w:asciiTheme="majorEastAsia" w:eastAsiaTheme="majorEastAsia" w:hAnsiTheme="majorEastAsia"/>
        </w:rPr>
      </w:pPr>
      <w:r w:rsidRPr="007964DE">
        <w:rPr>
          <w:rFonts w:asciiTheme="majorEastAsia" w:eastAsiaTheme="majorEastAsia" w:hAnsiTheme="majorEastAsia"/>
        </w:rPr>
        <w:t>（国民の責務）</w:t>
      </w:r>
    </w:p>
    <w:p w:rsidR="002A750F" w:rsidRPr="007964DE" w:rsidRDefault="002A750F" w:rsidP="002A750F">
      <w:pPr>
        <w:pStyle w:val="CM43"/>
        <w:spacing w:after="332" w:line="328" w:lineRule="atLeast"/>
        <w:ind w:left="240" w:right="117" w:hanging="240"/>
        <w:rPr>
          <w:rFonts w:asciiTheme="majorEastAsia" w:eastAsiaTheme="majorEastAsia" w:hAnsiTheme="majorEastAsia"/>
        </w:rPr>
      </w:pPr>
      <w:r w:rsidRPr="007964DE">
        <w:rPr>
          <w:rFonts w:asciiTheme="majorEastAsia" w:eastAsiaTheme="majorEastAsia" w:hAnsiTheme="majorEastAsia"/>
        </w:rPr>
        <w:t>第四条</w:t>
      </w:r>
      <w:r w:rsidR="00827B59">
        <w:rPr>
          <w:rFonts w:asciiTheme="majorEastAsia" w:eastAsiaTheme="majorEastAsia" w:hAnsiTheme="majorEastAsia" w:hint="eastAsia"/>
        </w:rPr>
        <w:t xml:space="preserve">　</w:t>
      </w:r>
      <w:r w:rsidRPr="007964DE">
        <w:rPr>
          <w:rFonts w:asciiTheme="majorEastAsia" w:eastAsiaTheme="majorEastAsia" w:hAnsiTheme="majorEastAsia"/>
        </w:rPr>
        <w:t>国民は、第一条に規定する社会を実現する上で障害を理由とする差別の解消が重要であることに鑑み、障害を理由とする差別の解消の推進に寄与するよう努めなければならない。</w:t>
      </w:r>
    </w:p>
    <w:p w:rsidR="002A750F" w:rsidRPr="007964DE" w:rsidRDefault="002A750F" w:rsidP="002A750F">
      <w:pPr>
        <w:pStyle w:val="CM5"/>
        <w:rPr>
          <w:rFonts w:asciiTheme="majorEastAsia" w:eastAsiaTheme="majorEastAsia" w:hAnsiTheme="majorEastAsia"/>
        </w:rPr>
      </w:pPr>
      <w:r w:rsidRPr="007964DE">
        <w:rPr>
          <w:rFonts w:asciiTheme="majorEastAsia" w:eastAsiaTheme="majorEastAsia" w:hAnsiTheme="majorEastAsia"/>
        </w:rPr>
        <w:t>（社会的障壁の除去の実施についての必要かつ合理的な配慮に関する環境の整備）</w:t>
      </w:r>
    </w:p>
    <w:p w:rsidR="00343E8A" w:rsidRPr="00343E8A" w:rsidRDefault="002A750F" w:rsidP="002F0D11">
      <w:pPr>
        <w:pStyle w:val="CM43"/>
        <w:spacing w:after="332" w:line="328" w:lineRule="atLeast"/>
        <w:ind w:left="240" w:right="117" w:hanging="240"/>
      </w:pPr>
      <w:r w:rsidRPr="007964DE">
        <w:rPr>
          <w:rFonts w:asciiTheme="majorEastAsia" w:eastAsiaTheme="majorEastAsia" w:hAnsiTheme="majorEastAsia"/>
        </w:rPr>
        <w:t>第五条</w:t>
      </w:r>
      <w:r w:rsidR="00827B59">
        <w:rPr>
          <w:rFonts w:asciiTheme="majorEastAsia" w:eastAsiaTheme="majorEastAsia" w:hAnsiTheme="majorEastAsia" w:hint="eastAsia"/>
        </w:rPr>
        <w:t xml:space="preserve">　</w:t>
      </w:r>
      <w:r w:rsidRPr="007964DE">
        <w:rPr>
          <w:rFonts w:asciiTheme="majorEastAsia" w:eastAsiaTheme="majorEastAsia" w:hAnsiTheme="majorEastAsia"/>
        </w:rPr>
        <w:t>行政機関等及び事業者は、社会的障壁の除去の実施についての必要かつ合理的な配慮を的確に行うため、自ら設置する施設の構造の改善及び設備の整備、関係職員に対する研修その他の必要な環境の整備に努めなければならない。</w:t>
      </w:r>
    </w:p>
    <w:p w:rsidR="002A750F" w:rsidRPr="007964DE" w:rsidRDefault="002A750F" w:rsidP="002A750F">
      <w:pPr>
        <w:pStyle w:val="CM43"/>
        <w:spacing w:after="332" w:line="328" w:lineRule="atLeast"/>
        <w:rPr>
          <w:rFonts w:asciiTheme="majorEastAsia" w:eastAsiaTheme="majorEastAsia" w:hAnsiTheme="majorEastAsia"/>
        </w:rPr>
      </w:pPr>
      <w:r w:rsidRPr="007964DE">
        <w:rPr>
          <w:rFonts w:asciiTheme="majorEastAsia" w:eastAsiaTheme="majorEastAsia" w:hAnsiTheme="majorEastAsia"/>
        </w:rPr>
        <w:t>第二章</w:t>
      </w:r>
      <w:r w:rsidR="00827B59">
        <w:rPr>
          <w:rFonts w:asciiTheme="majorEastAsia" w:eastAsiaTheme="majorEastAsia" w:hAnsiTheme="majorEastAsia" w:hint="eastAsia"/>
        </w:rPr>
        <w:t xml:space="preserve">　</w:t>
      </w:r>
      <w:r w:rsidRPr="007964DE">
        <w:rPr>
          <w:rFonts w:asciiTheme="majorEastAsia" w:eastAsiaTheme="majorEastAsia" w:hAnsiTheme="majorEastAsia"/>
        </w:rPr>
        <w:t>障害を理由とする差別の解消の推進に関する基本方針</w:t>
      </w:r>
    </w:p>
    <w:p w:rsidR="002A750F" w:rsidRPr="007964DE" w:rsidRDefault="002A750F" w:rsidP="002A750F">
      <w:pPr>
        <w:pStyle w:val="CM10"/>
        <w:ind w:left="240" w:right="117" w:hanging="240"/>
        <w:rPr>
          <w:rFonts w:asciiTheme="majorEastAsia" w:eastAsiaTheme="majorEastAsia" w:hAnsiTheme="majorEastAsia"/>
        </w:rPr>
      </w:pPr>
      <w:r w:rsidRPr="007964DE">
        <w:rPr>
          <w:rFonts w:asciiTheme="majorEastAsia" w:eastAsiaTheme="majorEastAsia" w:hAnsiTheme="majorEastAsia"/>
        </w:rPr>
        <w:t>第六条</w:t>
      </w:r>
      <w:r w:rsidR="00827B59">
        <w:rPr>
          <w:rFonts w:asciiTheme="majorEastAsia" w:eastAsiaTheme="majorEastAsia" w:hAnsiTheme="majorEastAsia" w:hint="eastAsia"/>
        </w:rPr>
        <w:t xml:space="preserve">　</w:t>
      </w:r>
      <w:r w:rsidRPr="007964DE">
        <w:rPr>
          <w:rFonts w:asciiTheme="majorEastAsia" w:eastAsiaTheme="majorEastAsia" w:hAnsiTheme="majorEastAsia"/>
        </w:rPr>
        <w:t>政府は、障害を理由とする差別の解消の推進に関する施策を総合的か</w:t>
      </w:r>
      <w:r w:rsidRPr="007964DE">
        <w:rPr>
          <w:rFonts w:asciiTheme="majorEastAsia" w:eastAsiaTheme="majorEastAsia" w:hAnsiTheme="majorEastAsia"/>
        </w:rPr>
        <w:lastRenderedPageBreak/>
        <w:t>つ一体的に実施するため、障害を理由とする差別の解消の推進に関する基本方針（以下「基本方針」という。）を定めなければならない。</w:t>
      </w:r>
    </w:p>
    <w:p w:rsidR="002A750F" w:rsidRDefault="002A750F" w:rsidP="0041764E">
      <w:pPr>
        <w:pStyle w:val="Default"/>
        <w:spacing w:line="328" w:lineRule="atLeast"/>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２</w:t>
      </w:r>
      <w:r w:rsidR="00827B59">
        <w:rPr>
          <w:rFonts w:asciiTheme="majorEastAsia" w:eastAsiaTheme="majorEastAsia" w:hAnsiTheme="majorEastAsia" w:cs="Times New Roman" w:hint="eastAsia"/>
          <w:color w:val="auto"/>
        </w:rPr>
        <w:t xml:space="preserve">　</w:t>
      </w:r>
      <w:r w:rsidRPr="007964DE">
        <w:rPr>
          <w:rFonts w:asciiTheme="majorEastAsia" w:eastAsiaTheme="majorEastAsia" w:hAnsiTheme="majorEastAsia" w:cs="Times New Roman"/>
          <w:color w:val="auto"/>
        </w:rPr>
        <w:t>基本方針は、次に掲げる事項について定めるものとする。</w:t>
      </w:r>
    </w:p>
    <w:p w:rsidR="002A750F" w:rsidRDefault="002A750F" w:rsidP="0041764E">
      <w:pPr>
        <w:pStyle w:val="Default"/>
        <w:spacing w:line="328" w:lineRule="atLeast"/>
        <w:ind w:leftChars="127" w:left="267"/>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一</w:t>
      </w:r>
      <w:r w:rsidR="00827B59">
        <w:rPr>
          <w:rFonts w:asciiTheme="majorEastAsia" w:eastAsiaTheme="majorEastAsia" w:hAnsiTheme="majorEastAsia" w:cs="Times New Roman" w:hint="eastAsia"/>
          <w:color w:val="auto"/>
        </w:rPr>
        <w:t xml:space="preserve">　</w:t>
      </w:r>
      <w:r w:rsidRPr="007964DE">
        <w:rPr>
          <w:rFonts w:asciiTheme="majorEastAsia" w:eastAsiaTheme="majorEastAsia" w:hAnsiTheme="majorEastAsia" w:cs="Times New Roman"/>
          <w:color w:val="auto"/>
        </w:rPr>
        <w:t xml:space="preserve">障害を理由とする差別の解消の推進に関する施策に関する基本的な方向 </w:t>
      </w:r>
    </w:p>
    <w:p w:rsidR="002A750F" w:rsidRDefault="002A750F" w:rsidP="0041764E">
      <w:pPr>
        <w:pStyle w:val="Default"/>
        <w:spacing w:line="328" w:lineRule="atLeast"/>
        <w:ind w:leftChars="127" w:left="507" w:hangingChars="100" w:hanging="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二</w:t>
      </w:r>
      <w:r w:rsidR="00827B59">
        <w:rPr>
          <w:rFonts w:asciiTheme="majorEastAsia" w:eastAsiaTheme="majorEastAsia" w:hAnsiTheme="majorEastAsia" w:cs="Times New Roman" w:hint="eastAsia"/>
          <w:color w:val="auto"/>
        </w:rPr>
        <w:t xml:space="preserve">　</w:t>
      </w:r>
      <w:r w:rsidRPr="007964DE">
        <w:rPr>
          <w:rFonts w:asciiTheme="majorEastAsia" w:eastAsiaTheme="majorEastAsia" w:hAnsiTheme="majorEastAsia" w:cs="Times New Roman"/>
          <w:color w:val="auto"/>
        </w:rPr>
        <w:t xml:space="preserve">行政機関等が講ずべき障害を理由とする差別を解消するための措置に関する基本的な事項 </w:t>
      </w:r>
    </w:p>
    <w:p w:rsidR="002A750F" w:rsidRPr="007964DE" w:rsidRDefault="002A750F" w:rsidP="0041764E">
      <w:pPr>
        <w:pStyle w:val="Default"/>
        <w:spacing w:line="328" w:lineRule="atLeast"/>
        <w:ind w:leftChars="127" w:left="507" w:hangingChars="100" w:hanging="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三</w:t>
      </w:r>
      <w:r w:rsidR="00827B59">
        <w:rPr>
          <w:rFonts w:asciiTheme="majorEastAsia" w:eastAsiaTheme="majorEastAsia" w:hAnsiTheme="majorEastAsia" w:cs="Times New Roman" w:hint="eastAsia"/>
          <w:color w:val="auto"/>
        </w:rPr>
        <w:t xml:space="preserve">　</w:t>
      </w:r>
      <w:r w:rsidRPr="007964DE">
        <w:rPr>
          <w:rFonts w:asciiTheme="majorEastAsia" w:eastAsiaTheme="majorEastAsia" w:hAnsiTheme="majorEastAsia" w:cs="Times New Roman"/>
          <w:color w:val="auto"/>
        </w:rPr>
        <w:t>事業者が講ずべき障害を理由とする差別を解消するための措置に関する基本的な事項</w:t>
      </w:r>
    </w:p>
    <w:p w:rsidR="002A750F" w:rsidRPr="007964DE" w:rsidRDefault="002A750F" w:rsidP="0041764E">
      <w:pPr>
        <w:pStyle w:val="CM18"/>
        <w:ind w:leftChars="127" w:left="517" w:hangingChars="104" w:hanging="250"/>
        <w:jc w:val="both"/>
        <w:rPr>
          <w:rFonts w:asciiTheme="majorEastAsia" w:eastAsiaTheme="majorEastAsia" w:hAnsiTheme="majorEastAsia"/>
        </w:rPr>
      </w:pPr>
      <w:r w:rsidRPr="007964DE">
        <w:rPr>
          <w:rFonts w:asciiTheme="majorEastAsia" w:eastAsiaTheme="majorEastAsia" w:hAnsiTheme="majorEastAsia"/>
        </w:rPr>
        <w:t>四</w:t>
      </w:r>
      <w:r w:rsidR="00827B59">
        <w:rPr>
          <w:rFonts w:asciiTheme="majorEastAsia" w:eastAsiaTheme="majorEastAsia" w:hAnsiTheme="majorEastAsia" w:hint="eastAsia"/>
        </w:rPr>
        <w:t xml:space="preserve">　</w:t>
      </w:r>
      <w:r w:rsidRPr="007964DE">
        <w:rPr>
          <w:rFonts w:asciiTheme="majorEastAsia" w:eastAsiaTheme="majorEastAsia" w:hAnsiTheme="majorEastAsia"/>
        </w:rPr>
        <w:t>その他障害を理由とする差別の解消の推進に関する施策に関する重要事</w:t>
      </w:r>
      <w:r w:rsidR="0041764E">
        <w:rPr>
          <w:rFonts w:asciiTheme="majorEastAsia" w:eastAsiaTheme="majorEastAsia" w:hAnsiTheme="majorEastAsia" w:hint="eastAsia"/>
        </w:rPr>
        <w:t xml:space="preserve">　　　</w:t>
      </w:r>
      <w:r w:rsidRPr="007964DE">
        <w:rPr>
          <w:rFonts w:asciiTheme="majorEastAsia" w:eastAsiaTheme="majorEastAsia" w:hAnsiTheme="majorEastAsia"/>
        </w:rPr>
        <w:t>項</w:t>
      </w:r>
    </w:p>
    <w:p w:rsidR="002A750F" w:rsidRPr="007964DE" w:rsidRDefault="002A750F" w:rsidP="0041764E">
      <w:pPr>
        <w:pStyle w:val="CM32"/>
        <w:ind w:left="240" w:hangingChars="100" w:hanging="240"/>
        <w:jc w:val="both"/>
        <w:rPr>
          <w:rFonts w:asciiTheme="majorEastAsia" w:eastAsiaTheme="majorEastAsia" w:hAnsiTheme="majorEastAsia"/>
        </w:rPr>
      </w:pPr>
      <w:r w:rsidRPr="007964DE">
        <w:rPr>
          <w:rFonts w:asciiTheme="majorEastAsia" w:eastAsiaTheme="majorEastAsia" w:hAnsiTheme="majorEastAsia"/>
        </w:rPr>
        <w:t>３</w:t>
      </w:r>
      <w:r w:rsidR="00827B59">
        <w:rPr>
          <w:rFonts w:asciiTheme="majorEastAsia" w:eastAsiaTheme="majorEastAsia" w:hAnsiTheme="majorEastAsia" w:hint="eastAsia"/>
        </w:rPr>
        <w:t xml:space="preserve">　</w:t>
      </w:r>
      <w:r w:rsidRPr="007964DE">
        <w:rPr>
          <w:rFonts w:asciiTheme="majorEastAsia" w:eastAsiaTheme="majorEastAsia" w:hAnsiTheme="majorEastAsia"/>
        </w:rPr>
        <w:t>内閣総理大臣は、基本方針の案を作成し、閣議の決定を求めなければなら</w:t>
      </w:r>
      <w:r w:rsidR="0041764E">
        <w:rPr>
          <w:rFonts w:asciiTheme="majorEastAsia" w:eastAsiaTheme="majorEastAsia" w:hAnsiTheme="majorEastAsia" w:hint="eastAsia"/>
        </w:rPr>
        <w:t>な</w:t>
      </w:r>
      <w:r w:rsidRPr="007964DE">
        <w:rPr>
          <w:rFonts w:asciiTheme="majorEastAsia" w:eastAsiaTheme="majorEastAsia" w:hAnsiTheme="majorEastAsia"/>
        </w:rPr>
        <w:t>い。</w:t>
      </w:r>
    </w:p>
    <w:p w:rsidR="002A750F" w:rsidRPr="007964DE" w:rsidRDefault="002A750F" w:rsidP="0041764E">
      <w:pPr>
        <w:pStyle w:val="CM38"/>
        <w:ind w:left="240" w:right="117" w:hangingChars="100" w:hanging="240"/>
        <w:jc w:val="both"/>
        <w:rPr>
          <w:rFonts w:asciiTheme="majorEastAsia" w:eastAsiaTheme="majorEastAsia" w:hAnsiTheme="majorEastAsia"/>
        </w:rPr>
      </w:pPr>
      <w:r w:rsidRPr="007964DE">
        <w:rPr>
          <w:rFonts w:asciiTheme="majorEastAsia" w:eastAsiaTheme="majorEastAsia" w:hAnsiTheme="majorEastAsia"/>
        </w:rPr>
        <w:t>４</w:t>
      </w:r>
      <w:r w:rsidR="00827B59">
        <w:rPr>
          <w:rFonts w:asciiTheme="majorEastAsia" w:eastAsiaTheme="majorEastAsia" w:hAnsiTheme="majorEastAsia" w:hint="eastAsia"/>
        </w:rPr>
        <w:t xml:space="preserve">　</w:t>
      </w:r>
      <w:r w:rsidRPr="007964DE">
        <w:rPr>
          <w:rFonts w:asciiTheme="majorEastAsia" w:eastAsiaTheme="majorEastAsia" w:hAnsiTheme="majorEastAsia"/>
        </w:rPr>
        <w:t>内閣総理大臣は、基本方針の案を作成しようとするときは、あらかじめ、障害者その他の関係者の意見を反映させるために必要な措置を講ずるとともに、障害者政策委員会の意見を聴かなければならない。</w:t>
      </w:r>
    </w:p>
    <w:p w:rsidR="002A750F" w:rsidRPr="007964DE" w:rsidRDefault="002A750F" w:rsidP="0041764E">
      <w:pPr>
        <w:pStyle w:val="CM38"/>
        <w:ind w:left="240" w:right="117" w:hangingChars="100" w:hanging="240"/>
        <w:jc w:val="both"/>
        <w:rPr>
          <w:rFonts w:asciiTheme="majorEastAsia" w:eastAsiaTheme="majorEastAsia" w:hAnsiTheme="majorEastAsia"/>
        </w:rPr>
      </w:pPr>
      <w:r w:rsidRPr="007964DE">
        <w:rPr>
          <w:rFonts w:asciiTheme="majorEastAsia" w:eastAsiaTheme="majorEastAsia" w:hAnsiTheme="majorEastAsia"/>
        </w:rPr>
        <w:t>５</w:t>
      </w:r>
      <w:r w:rsidR="00827B59">
        <w:rPr>
          <w:rFonts w:asciiTheme="majorEastAsia" w:eastAsiaTheme="majorEastAsia" w:hAnsiTheme="majorEastAsia" w:hint="eastAsia"/>
        </w:rPr>
        <w:t xml:space="preserve">　</w:t>
      </w:r>
      <w:r w:rsidRPr="007964DE">
        <w:rPr>
          <w:rFonts w:asciiTheme="majorEastAsia" w:eastAsiaTheme="majorEastAsia" w:hAnsiTheme="majorEastAsia"/>
        </w:rPr>
        <w:t>内閣総理大臣は、第三項の規定による閣議の決定があったときは、遅滞なく、基本方針を公表しなければならない。</w:t>
      </w:r>
    </w:p>
    <w:p w:rsidR="002A750F" w:rsidRPr="007964DE" w:rsidRDefault="002A750F" w:rsidP="0041764E">
      <w:pPr>
        <w:pStyle w:val="CM43"/>
        <w:spacing w:after="332" w:line="328" w:lineRule="atLeast"/>
        <w:jc w:val="both"/>
        <w:rPr>
          <w:rFonts w:asciiTheme="majorEastAsia" w:eastAsiaTheme="majorEastAsia" w:hAnsiTheme="majorEastAsia"/>
        </w:rPr>
      </w:pPr>
      <w:r w:rsidRPr="007964DE">
        <w:rPr>
          <w:rFonts w:asciiTheme="majorEastAsia" w:eastAsiaTheme="majorEastAsia" w:hAnsiTheme="majorEastAsia"/>
        </w:rPr>
        <w:t>６</w:t>
      </w:r>
      <w:r w:rsidR="00827B59">
        <w:rPr>
          <w:rFonts w:asciiTheme="majorEastAsia" w:eastAsiaTheme="majorEastAsia" w:hAnsiTheme="majorEastAsia" w:hint="eastAsia"/>
        </w:rPr>
        <w:t xml:space="preserve">　</w:t>
      </w:r>
      <w:r w:rsidRPr="007964DE">
        <w:rPr>
          <w:rFonts w:asciiTheme="majorEastAsia" w:eastAsiaTheme="majorEastAsia" w:hAnsiTheme="majorEastAsia"/>
        </w:rPr>
        <w:t>前三項の規定は、基本方針の変更について準用する。</w:t>
      </w:r>
    </w:p>
    <w:p w:rsidR="002A750F" w:rsidRPr="007964DE" w:rsidRDefault="002A750F" w:rsidP="002A750F">
      <w:pPr>
        <w:pStyle w:val="CM43"/>
        <w:spacing w:after="332" w:line="328" w:lineRule="atLeast"/>
        <w:ind w:right="122"/>
        <w:jc w:val="both"/>
        <w:rPr>
          <w:rFonts w:asciiTheme="majorEastAsia" w:eastAsiaTheme="majorEastAsia" w:hAnsiTheme="majorEastAsia"/>
        </w:rPr>
      </w:pPr>
      <w:r w:rsidRPr="007964DE">
        <w:rPr>
          <w:rFonts w:asciiTheme="majorEastAsia" w:eastAsiaTheme="majorEastAsia" w:hAnsiTheme="majorEastAsia"/>
        </w:rPr>
        <w:t>第三章</w:t>
      </w:r>
      <w:r w:rsidR="00827B59">
        <w:rPr>
          <w:rFonts w:asciiTheme="majorEastAsia" w:eastAsiaTheme="majorEastAsia" w:hAnsiTheme="majorEastAsia" w:hint="eastAsia"/>
        </w:rPr>
        <w:t xml:space="preserve">　</w:t>
      </w:r>
      <w:r w:rsidRPr="007964DE">
        <w:rPr>
          <w:rFonts w:asciiTheme="majorEastAsia" w:eastAsiaTheme="majorEastAsia" w:hAnsiTheme="majorEastAsia"/>
        </w:rPr>
        <w:t>行政機関等及び事業者における障害を理由とする差別を解消するための措置</w:t>
      </w:r>
    </w:p>
    <w:p w:rsidR="002A750F" w:rsidRPr="007964DE" w:rsidRDefault="002A750F" w:rsidP="002A750F">
      <w:pPr>
        <w:pStyle w:val="CM32"/>
        <w:jc w:val="both"/>
        <w:rPr>
          <w:rFonts w:asciiTheme="majorEastAsia" w:eastAsiaTheme="majorEastAsia" w:hAnsiTheme="majorEastAsia"/>
        </w:rPr>
      </w:pPr>
      <w:r w:rsidRPr="007964DE">
        <w:rPr>
          <w:rFonts w:asciiTheme="majorEastAsia" w:eastAsiaTheme="majorEastAsia" w:hAnsiTheme="majorEastAsia"/>
        </w:rPr>
        <w:t>（行政機関等における障害を理由とする差別の禁止）</w:t>
      </w:r>
    </w:p>
    <w:p w:rsidR="002A750F" w:rsidRPr="007964DE" w:rsidRDefault="002A750F" w:rsidP="002A750F">
      <w:pPr>
        <w:pStyle w:val="CM38"/>
        <w:ind w:left="240" w:right="117" w:hanging="240"/>
        <w:jc w:val="both"/>
        <w:rPr>
          <w:rFonts w:asciiTheme="majorEastAsia" w:eastAsiaTheme="majorEastAsia" w:hAnsiTheme="majorEastAsia"/>
        </w:rPr>
      </w:pPr>
      <w:r w:rsidRPr="007964DE">
        <w:rPr>
          <w:rFonts w:asciiTheme="majorEastAsia" w:eastAsiaTheme="majorEastAsia" w:hAnsiTheme="majorEastAsia"/>
        </w:rPr>
        <w:t>第七条</w:t>
      </w:r>
      <w:r w:rsidR="00827B59">
        <w:rPr>
          <w:rFonts w:asciiTheme="majorEastAsia" w:eastAsiaTheme="majorEastAsia" w:hAnsiTheme="majorEastAsia" w:hint="eastAsia"/>
        </w:rPr>
        <w:t xml:space="preserve">　</w:t>
      </w:r>
      <w:r w:rsidRPr="007964DE">
        <w:rPr>
          <w:rFonts w:asciiTheme="majorEastAsia" w:eastAsiaTheme="majorEastAsia" w:hAnsiTheme="majorEastAsia"/>
        </w:rPr>
        <w:t>行政機関等は、その事務又は事業を行うに当たり、障害を理由として障害者でない者と不当な差別的取扱いをすることにより、障害者の権利利益を侵害してはならない。</w:t>
      </w:r>
    </w:p>
    <w:p w:rsidR="002A750F" w:rsidRPr="007964DE" w:rsidRDefault="002A750F" w:rsidP="0041764E">
      <w:pPr>
        <w:pStyle w:val="CM43"/>
        <w:spacing w:after="332" w:line="328" w:lineRule="atLeast"/>
        <w:ind w:left="240" w:right="117" w:hangingChars="100" w:hanging="240"/>
        <w:jc w:val="both"/>
        <w:rPr>
          <w:rFonts w:asciiTheme="majorEastAsia" w:eastAsiaTheme="majorEastAsia" w:hAnsiTheme="majorEastAsia"/>
        </w:rPr>
      </w:pPr>
      <w:r w:rsidRPr="007964DE">
        <w:rPr>
          <w:rFonts w:asciiTheme="majorEastAsia" w:eastAsiaTheme="majorEastAsia" w:hAnsiTheme="majorEastAsia"/>
        </w:rPr>
        <w:t>２</w:t>
      </w:r>
      <w:r w:rsidR="00827B59">
        <w:rPr>
          <w:rFonts w:asciiTheme="majorEastAsia" w:eastAsiaTheme="majorEastAsia" w:hAnsiTheme="majorEastAsia" w:hint="eastAsia"/>
        </w:rPr>
        <w:t xml:space="preserve">　</w:t>
      </w:r>
      <w:r w:rsidRPr="007964DE">
        <w:rPr>
          <w:rFonts w:asciiTheme="majorEastAsia" w:eastAsiaTheme="majorEastAsia" w:hAnsiTheme="majorEastAsia"/>
        </w:rPr>
        <w:t>行政機関等は、その事務又は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しなければならない。</w:t>
      </w:r>
    </w:p>
    <w:p w:rsidR="002A750F" w:rsidRPr="007964DE" w:rsidRDefault="002A750F" w:rsidP="002A750F">
      <w:pPr>
        <w:pStyle w:val="CM19"/>
        <w:ind w:left="240" w:hanging="240"/>
        <w:jc w:val="both"/>
        <w:rPr>
          <w:rFonts w:asciiTheme="majorEastAsia" w:eastAsiaTheme="majorEastAsia" w:hAnsiTheme="majorEastAsia"/>
        </w:rPr>
      </w:pPr>
      <w:r w:rsidRPr="007964DE">
        <w:rPr>
          <w:rFonts w:asciiTheme="majorEastAsia" w:eastAsiaTheme="majorEastAsia" w:hAnsiTheme="majorEastAsia"/>
        </w:rPr>
        <w:t>（事業者における障害を理由とする差別の禁止）</w:t>
      </w:r>
    </w:p>
    <w:p w:rsidR="002A750F" w:rsidRPr="007964DE" w:rsidRDefault="002A750F" w:rsidP="002A750F">
      <w:pPr>
        <w:pStyle w:val="CM19"/>
        <w:ind w:left="240" w:hanging="240"/>
        <w:jc w:val="both"/>
        <w:rPr>
          <w:rFonts w:asciiTheme="majorEastAsia" w:eastAsiaTheme="majorEastAsia" w:hAnsiTheme="majorEastAsia"/>
        </w:rPr>
      </w:pPr>
      <w:r w:rsidRPr="007964DE">
        <w:rPr>
          <w:rFonts w:asciiTheme="majorEastAsia" w:eastAsiaTheme="majorEastAsia" w:hAnsiTheme="majorEastAsia"/>
        </w:rPr>
        <w:t>第八条</w:t>
      </w:r>
      <w:r w:rsidR="00827B59">
        <w:rPr>
          <w:rFonts w:asciiTheme="majorEastAsia" w:eastAsiaTheme="majorEastAsia" w:hAnsiTheme="majorEastAsia" w:hint="eastAsia"/>
        </w:rPr>
        <w:t xml:space="preserve">　</w:t>
      </w:r>
      <w:r w:rsidRPr="007964DE">
        <w:rPr>
          <w:rFonts w:asciiTheme="majorEastAsia" w:eastAsiaTheme="majorEastAsia" w:hAnsiTheme="majorEastAsia"/>
        </w:rPr>
        <w:t>事業者は、その事業を行うに当たり、障害を理由として障害者でない者と不当な差別的取扱いをすることにより、障害者の権利利益を侵害してはならない。</w:t>
      </w:r>
    </w:p>
    <w:p w:rsidR="002A750F" w:rsidRPr="007964DE" w:rsidRDefault="002A750F" w:rsidP="0041764E">
      <w:pPr>
        <w:pStyle w:val="CM43"/>
        <w:spacing w:after="332" w:line="328" w:lineRule="atLeast"/>
        <w:ind w:left="240" w:right="117" w:hangingChars="100" w:hanging="240"/>
        <w:jc w:val="both"/>
        <w:rPr>
          <w:rFonts w:asciiTheme="majorEastAsia" w:eastAsiaTheme="majorEastAsia" w:hAnsiTheme="majorEastAsia"/>
        </w:rPr>
      </w:pPr>
      <w:r w:rsidRPr="007964DE">
        <w:rPr>
          <w:rFonts w:asciiTheme="majorEastAsia" w:eastAsiaTheme="majorEastAsia" w:hAnsiTheme="majorEastAsia"/>
        </w:rPr>
        <w:t>２</w:t>
      </w:r>
      <w:r w:rsidR="00827B59">
        <w:rPr>
          <w:rFonts w:asciiTheme="majorEastAsia" w:eastAsiaTheme="majorEastAsia" w:hAnsiTheme="majorEastAsia" w:hint="eastAsia"/>
        </w:rPr>
        <w:t xml:space="preserve">　</w:t>
      </w:r>
      <w:r w:rsidRPr="007964DE">
        <w:rPr>
          <w:rFonts w:asciiTheme="majorEastAsia" w:eastAsiaTheme="majorEastAsia" w:hAnsiTheme="majorEastAsia"/>
        </w:rPr>
        <w:t>事業者は、その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w:t>
      </w:r>
      <w:r w:rsidRPr="007964DE">
        <w:rPr>
          <w:rFonts w:asciiTheme="majorEastAsia" w:eastAsiaTheme="majorEastAsia" w:hAnsiTheme="majorEastAsia"/>
        </w:rPr>
        <w:lastRenderedPageBreak/>
        <w:t>ついて必要かつ合理的な配慮をするように努めなければならない。</w:t>
      </w:r>
    </w:p>
    <w:p w:rsidR="002A750F" w:rsidRPr="007964DE" w:rsidRDefault="002A750F" w:rsidP="002A750F">
      <w:pPr>
        <w:pStyle w:val="CM32"/>
        <w:jc w:val="both"/>
        <w:rPr>
          <w:rFonts w:asciiTheme="majorEastAsia" w:eastAsiaTheme="majorEastAsia" w:hAnsiTheme="majorEastAsia"/>
        </w:rPr>
      </w:pPr>
      <w:r w:rsidRPr="007964DE">
        <w:rPr>
          <w:rFonts w:asciiTheme="majorEastAsia" w:eastAsiaTheme="majorEastAsia" w:hAnsiTheme="majorEastAsia"/>
        </w:rPr>
        <w:t>（国等職員対応要領）</w:t>
      </w:r>
    </w:p>
    <w:p w:rsidR="002A750F" w:rsidRPr="007964DE" w:rsidRDefault="002A750F" w:rsidP="002A750F">
      <w:pPr>
        <w:pStyle w:val="CM17"/>
        <w:ind w:left="240" w:hanging="240"/>
        <w:rPr>
          <w:rFonts w:asciiTheme="majorEastAsia" w:eastAsiaTheme="majorEastAsia" w:hAnsiTheme="majorEastAsia"/>
        </w:rPr>
      </w:pPr>
      <w:r w:rsidRPr="007964DE">
        <w:rPr>
          <w:rFonts w:asciiTheme="majorEastAsia" w:eastAsiaTheme="majorEastAsia" w:hAnsiTheme="majorEastAsia"/>
        </w:rPr>
        <w:t>第九条</w:t>
      </w:r>
      <w:r w:rsidR="003D2793">
        <w:rPr>
          <w:rFonts w:asciiTheme="majorEastAsia" w:eastAsiaTheme="majorEastAsia" w:hAnsiTheme="majorEastAsia" w:hint="eastAsia"/>
        </w:rPr>
        <w:t xml:space="preserve">　</w:t>
      </w:r>
      <w:r w:rsidRPr="007964DE">
        <w:rPr>
          <w:rFonts w:asciiTheme="majorEastAsia" w:eastAsiaTheme="majorEastAsia" w:hAnsiTheme="majorEastAsia"/>
        </w:rPr>
        <w:t>国の行政機関の長及び独立行政法人等は、基本方針に即して、第七条に規定する事項に関し、当該国の行政機関及び独立行政法人等の職員が適切に対応するために必要な要領（以下この条及び附則第三条において「国等職員対応要領」という。）を定めるものとする。</w:t>
      </w:r>
    </w:p>
    <w:p w:rsidR="002A750F" w:rsidRPr="007964DE" w:rsidRDefault="002A750F" w:rsidP="0041764E">
      <w:pPr>
        <w:pStyle w:val="CM38"/>
        <w:ind w:left="240" w:right="117" w:hangingChars="100" w:hanging="240"/>
        <w:jc w:val="both"/>
        <w:rPr>
          <w:rFonts w:asciiTheme="majorEastAsia" w:eastAsiaTheme="majorEastAsia" w:hAnsiTheme="majorEastAsia"/>
        </w:rPr>
      </w:pPr>
      <w:r w:rsidRPr="007964DE">
        <w:rPr>
          <w:rFonts w:asciiTheme="majorEastAsia" w:eastAsiaTheme="majorEastAsia" w:hAnsiTheme="majorEastAsia"/>
        </w:rPr>
        <w:t>２</w:t>
      </w:r>
      <w:r w:rsidR="003D2793">
        <w:rPr>
          <w:rFonts w:asciiTheme="majorEastAsia" w:eastAsiaTheme="majorEastAsia" w:hAnsiTheme="majorEastAsia" w:hint="eastAsia"/>
        </w:rPr>
        <w:t xml:space="preserve">　</w:t>
      </w:r>
      <w:r w:rsidRPr="007964DE">
        <w:rPr>
          <w:rFonts w:asciiTheme="majorEastAsia" w:eastAsiaTheme="majorEastAsia" w:hAnsiTheme="majorEastAsia"/>
        </w:rPr>
        <w:t>国の行政機関の長及び独立行政法人等は、国等職員対応要領を定めようとするときは、あらかじめ、障害者その他の関係者の意見を反映させるために必要な措置を講じなければならない。</w:t>
      </w:r>
    </w:p>
    <w:p w:rsidR="002A750F" w:rsidRDefault="002A750F" w:rsidP="0041764E">
      <w:pPr>
        <w:pStyle w:val="CM39"/>
        <w:ind w:left="240" w:right="122" w:hangingChars="100" w:hanging="240"/>
        <w:jc w:val="both"/>
        <w:rPr>
          <w:rFonts w:asciiTheme="majorEastAsia" w:eastAsiaTheme="majorEastAsia" w:hAnsiTheme="majorEastAsia"/>
        </w:rPr>
      </w:pPr>
      <w:r w:rsidRPr="007964DE">
        <w:rPr>
          <w:rFonts w:asciiTheme="majorEastAsia" w:eastAsiaTheme="majorEastAsia" w:hAnsiTheme="majorEastAsia"/>
        </w:rPr>
        <w:t>３</w:t>
      </w:r>
      <w:r w:rsidR="003D2793">
        <w:rPr>
          <w:rFonts w:asciiTheme="majorEastAsia" w:eastAsiaTheme="majorEastAsia" w:hAnsiTheme="majorEastAsia" w:hint="eastAsia"/>
        </w:rPr>
        <w:t xml:space="preserve">　</w:t>
      </w:r>
      <w:r w:rsidRPr="007964DE">
        <w:rPr>
          <w:rFonts w:asciiTheme="majorEastAsia" w:eastAsiaTheme="majorEastAsia" w:hAnsiTheme="majorEastAsia"/>
        </w:rPr>
        <w:t>国の行政機関の長及び独立行政法人等は、国等職員対応要領を定めたときは、遅滞なく、これを公表しなければならない。４前二項の規定は、国等職員対応要領の変更について準用する。</w:t>
      </w:r>
    </w:p>
    <w:p w:rsidR="003D2793" w:rsidRPr="003D2793" w:rsidRDefault="003D2793" w:rsidP="003D2793">
      <w:pPr>
        <w:pStyle w:val="Default"/>
      </w:pPr>
    </w:p>
    <w:p w:rsidR="002A750F" w:rsidRPr="007964DE" w:rsidRDefault="002A750F" w:rsidP="002A750F">
      <w:pPr>
        <w:pStyle w:val="CM5"/>
        <w:rPr>
          <w:rFonts w:asciiTheme="majorEastAsia" w:eastAsiaTheme="majorEastAsia" w:hAnsiTheme="majorEastAsia"/>
        </w:rPr>
      </w:pPr>
      <w:r w:rsidRPr="007964DE">
        <w:rPr>
          <w:rFonts w:asciiTheme="majorEastAsia" w:eastAsiaTheme="majorEastAsia" w:hAnsiTheme="majorEastAsia"/>
        </w:rPr>
        <w:t>（地方公共団体等職員対応要領）</w:t>
      </w:r>
    </w:p>
    <w:p w:rsidR="002A750F" w:rsidRPr="007964DE" w:rsidRDefault="002A750F" w:rsidP="002A750F">
      <w:pPr>
        <w:pStyle w:val="CM10"/>
        <w:ind w:left="240" w:right="117" w:hanging="240"/>
        <w:rPr>
          <w:rFonts w:asciiTheme="majorEastAsia" w:eastAsiaTheme="majorEastAsia" w:hAnsiTheme="majorEastAsia"/>
        </w:rPr>
      </w:pPr>
      <w:r w:rsidRPr="007964DE">
        <w:rPr>
          <w:rFonts w:asciiTheme="majorEastAsia" w:eastAsiaTheme="majorEastAsia" w:hAnsiTheme="majorEastAsia"/>
        </w:rPr>
        <w:t>第十条</w:t>
      </w:r>
      <w:r w:rsidR="003D2793">
        <w:rPr>
          <w:rFonts w:asciiTheme="majorEastAsia" w:eastAsiaTheme="majorEastAsia" w:hAnsiTheme="majorEastAsia" w:hint="eastAsia"/>
        </w:rPr>
        <w:t xml:space="preserve">　</w:t>
      </w:r>
      <w:r w:rsidRPr="007964DE">
        <w:rPr>
          <w:rFonts w:asciiTheme="majorEastAsia" w:eastAsiaTheme="majorEastAsia" w:hAnsiTheme="majorEastAsia"/>
        </w:rPr>
        <w:t>地方公共団体の機関及び地方独立行政法人は、基本方針に即して、第七条に規定する事項に関し、当該地方公共団体の機関及び地方独立行政法人の職員が適切に対応するために必要な要領（以下この条及び附則第四条において「地方公共団体等職員対応要領」という。）を定めるよう努めるものとする。</w:t>
      </w:r>
    </w:p>
    <w:p w:rsidR="002A750F" w:rsidRPr="007964DE" w:rsidRDefault="002A750F" w:rsidP="0041764E">
      <w:pPr>
        <w:pStyle w:val="CM10"/>
        <w:ind w:left="240" w:right="117" w:hangingChars="100" w:hanging="240"/>
        <w:rPr>
          <w:rFonts w:asciiTheme="majorEastAsia" w:eastAsiaTheme="majorEastAsia" w:hAnsiTheme="majorEastAsia"/>
        </w:rPr>
      </w:pPr>
      <w:r w:rsidRPr="007964DE">
        <w:rPr>
          <w:rFonts w:asciiTheme="majorEastAsia" w:eastAsiaTheme="majorEastAsia" w:hAnsiTheme="majorEastAsia"/>
        </w:rPr>
        <w:t>２</w:t>
      </w:r>
      <w:r w:rsidR="003D2793">
        <w:rPr>
          <w:rFonts w:asciiTheme="majorEastAsia" w:eastAsiaTheme="majorEastAsia" w:hAnsiTheme="majorEastAsia" w:hint="eastAsia"/>
        </w:rPr>
        <w:t xml:space="preserve">　</w:t>
      </w:r>
      <w:r w:rsidRPr="007964DE">
        <w:rPr>
          <w:rFonts w:asciiTheme="majorEastAsia" w:eastAsiaTheme="majorEastAsia" w:hAnsiTheme="majorEastAsia"/>
        </w:rPr>
        <w:t>地方公共団体の機関及び地方独立行政法人は、地方公共団体等職員対応要領を定めようとするときは、あらかじめ、障害者その他の関係者の意見を反映させるために必要な措置を講ずるよう努めなければならない。</w:t>
      </w:r>
    </w:p>
    <w:p w:rsidR="002A750F" w:rsidRPr="007964DE" w:rsidRDefault="002A750F" w:rsidP="0041764E">
      <w:pPr>
        <w:pStyle w:val="CM10"/>
        <w:ind w:left="240" w:right="117" w:hangingChars="100" w:hanging="240"/>
        <w:rPr>
          <w:rFonts w:asciiTheme="majorEastAsia" w:eastAsiaTheme="majorEastAsia" w:hAnsiTheme="majorEastAsia"/>
        </w:rPr>
      </w:pPr>
      <w:r w:rsidRPr="007964DE">
        <w:rPr>
          <w:rFonts w:asciiTheme="majorEastAsia" w:eastAsiaTheme="majorEastAsia" w:hAnsiTheme="majorEastAsia"/>
        </w:rPr>
        <w:t>３</w:t>
      </w:r>
      <w:r w:rsidR="003D2793">
        <w:rPr>
          <w:rFonts w:asciiTheme="majorEastAsia" w:eastAsiaTheme="majorEastAsia" w:hAnsiTheme="majorEastAsia" w:hint="eastAsia"/>
        </w:rPr>
        <w:t xml:space="preserve">　</w:t>
      </w:r>
      <w:r w:rsidRPr="007964DE">
        <w:rPr>
          <w:rFonts w:asciiTheme="majorEastAsia" w:eastAsiaTheme="majorEastAsia" w:hAnsiTheme="majorEastAsia"/>
        </w:rPr>
        <w:t>地方公共団体の機関及び地方独立行政法人は、地方公共団体等職員対応要領を定めたときは、遅滞なく、これを公表するよう努めなければならない。</w:t>
      </w:r>
    </w:p>
    <w:p w:rsidR="002A750F" w:rsidRPr="007964DE" w:rsidRDefault="002A750F" w:rsidP="0041764E">
      <w:pPr>
        <w:pStyle w:val="CM10"/>
        <w:ind w:left="240" w:right="117" w:hangingChars="100" w:hanging="240"/>
        <w:rPr>
          <w:rFonts w:asciiTheme="majorEastAsia" w:eastAsiaTheme="majorEastAsia" w:hAnsiTheme="majorEastAsia"/>
        </w:rPr>
      </w:pPr>
      <w:r w:rsidRPr="007964DE">
        <w:rPr>
          <w:rFonts w:asciiTheme="majorEastAsia" w:eastAsiaTheme="majorEastAsia" w:hAnsiTheme="majorEastAsia"/>
        </w:rPr>
        <w:t>４</w:t>
      </w:r>
      <w:r w:rsidR="003D2793">
        <w:rPr>
          <w:rFonts w:asciiTheme="majorEastAsia" w:eastAsiaTheme="majorEastAsia" w:hAnsiTheme="majorEastAsia" w:hint="eastAsia"/>
        </w:rPr>
        <w:t xml:space="preserve">　</w:t>
      </w:r>
      <w:r w:rsidRPr="007964DE">
        <w:rPr>
          <w:rFonts w:asciiTheme="majorEastAsia" w:eastAsiaTheme="majorEastAsia" w:hAnsiTheme="majorEastAsia"/>
        </w:rPr>
        <w:t>国は、地方公共団体の機関及び地方独立行政法人による地方公共団体等職員対応要領の作成に協力しなければならない。</w:t>
      </w:r>
    </w:p>
    <w:p w:rsidR="002A750F" w:rsidRPr="007964DE" w:rsidRDefault="002A750F" w:rsidP="0041764E">
      <w:pPr>
        <w:pStyle w:val="CM43"/>
        <w:spacing w:after="332" w:line="328" w:lineRule="atLeast"/>
        <w:rPr>
          <w:rFonts w:asciiTheme="majorEastAsia" w:eastAsiaTheme="majorEastAsia" w:hAnsiTheme="majorEastAsia"/>
        </w:rPr>
      </w:pPr>
      <w:r w:rsidRPr="007964DE">
        <w:rPr>
          <w:rFonts w:asciiTheme="majorEastAsia" w:eastAsiaTheme="majorEastAsia" w:hAnsiTheme="majorEastAsia"/>
        </w:rPr>
        <w:t>５</w:t>
      </w:r>
      <w:r w:rsidR="003D2793">
        <w:rPr>
          <w:rFonts w:asciiTheme="majorEastAsia" w:eastAsiaTheme="majorEastAsia" w:hAnsiTheme="majorEastAsia" w:hint="eastAsia"/>
        </w:rPr>
        <w:t xml:space="preserve">　</w:t>
      </w:r>
      <w:r w:rsidRPr="007964DE">
        <w:rPr>
          <w:rFonts w:asciiTheme="majorEastAsia" w:eastAsiaTheme="majorEastAsia" w:hAnsiTheme="majorEastAsia"/>
        </w:rPr>
        <w:t>前三項の規定は、地方公共団体等職員対応要領の変更について準用する。</w:t>
      </w:r>
    </w:p>
    <w:p w:rsidR="002A750F" w:rsidRPr="007964DE" w:rsidRDefault="002A750F" w:rsidP="002A750F">
      <w:pPr>
        <w:pStyle w:val="CM5"/>
        <w:rPr>
          <w:rFonts w:asciiTheme="majorEastAsia" w:eastAsiaTheme="majorEastAsia" w:hAnsiTheme="majorEastAsia"/>
        </w:rPr>
      </w:pPr>
      <w:r w:rsidRPr="007964DE">
        <w:rPr>
          <w:rFonts w:asciiTheme="majorEastAsia" w:eastAsiaTheme="majorEastAsia" w:hAnsiTheme="majorEastAsia"/>
        </w:rPr>
        <w:t>（事業者のための対応指針）</w:t>
      </w:r>
    </w:p>
    <w:p w:rsidR="0041764E" w:rsidRDefault="002A750F" w:rsidP="0041764E">
      <w:pPr>
        <w:pStyle w:val="CM10"/>
        <w:ind w:left="240" w:right="117" w:hanging="240"/>
        <w:rPr>
          <w:rFonts w:asciiTheme="majorEastAsia" w:eastAsiaTheme="majorEastAsia" w:hAnsiTheme="majorEastAsia"/>
        </w:rPr>
      </w:pPr>
      <w:r w:rsidRPr="007964DE">
        <w:rPr>
          <w:rFonts w:asciiTheme="majorEastAsia" w:eastAsiaTheme="majorEastAsia" w:hAnsiTheme="majorEastAsia"/>
        </w:rPr>
        <w:t>第十一条</w:t>
      </w:r>
      <w:r w:rsidR="003D2793">
        <w:rPr>
          <w:rFonts w:asciiTheme="majorEastAsia" w:eastAsiaTheme="majorEastAsia" w:hAnsiTheme="majorEastAsia" w:hint="eastAsia"/>
        </w:rPr>
        <w:t xml:space="preserve">　</w:t>
      </w:r>
      <w:r w:rsidRPr="007964DE">
        <w:rPr>
          <w:rFonts w:asciiTheme="majorEastAsia" w:eastAsiaTheme="majorEastAsia" w:hAnsiTheme="majorEastAsia"/>
        </w:rPr>
        <w:t>主務大臣は、基本方針に即して、第八条に規定する事項に関し、事業者が適切に対応するために必要な指針（以下「対応指針」という。）を定めるものとする。</w:t>
      </w:r>
    </w:p>
    <w:p w:rsidR="002A750F" w:rsidRDefault="002A750F" w:rsidP="0041764E">
      <w:pPr>
        <w:pStyle w:val="CM10"/>
        <w:ind w:left="240" w:right="117" w:hanging="240"/>
        <w:rPr>
          <w:rFonts w:asciiTheme="majorEastAsia" w:eastAsiaTheme="majorEastAsia" w:hAnsiTheme="majorEastAsia"/>
        </w:rPr>
      </w:pPr>
      <w:r w:rsidRPr="007964DE">
        <w:rPr>
          <w:rFonts w:asciiTheme="majorEastAsia" w:eastAsiaTheme="majorEastAsia" w:hAnsiTheme="majorEastAsia"/>
        </w:rPr>
        <w:t>２</w:t>
      </w:r>
      <w:r w:rsidR="003D2793">
        <w:rPr>
          <w:rFonts w:asciiTheme="majorEastAsia" w:eastAsiaTheme="majorEastAsia" w:hAnsiTheme="majorEastAsia" w:hint="eastAsia"/>
        </w:rPr>
        <w:t xml:space="preserve">　</w:t>
      </w:r>
      <w:r w:rsidRPr="007964DE">
        <w:rPr>
          <w:rFonts w:asciiTheme="majorEastAsia" w:eastAsiaTheme="majorEastAsia" w:hAnsiTheme="majorEastAsia"/>
        </w:rPr>
        <w:t>第九条第二項から第四項までの規定は、対応指針について準用する。</w:t>
      </w:r>
    </w:p>
    <w:p w:rsidR="0041764E" w:rsidRPr="0041764E" w:rsidRDefault="0041764E" w:rsidP="0041764E">
      <w:pPr>
        <w:pStyle w:val="Default"/>
      </w:pPr>
    </w:p>
    <w:p w:rsidR="002A750F" w:rsidRPr="007964DE" w:rsidRDefault="002A750F" w:rsidP="002A750F">
      <w:pPr>
        <w:pStyle w:val="CM5"/>
        <w:rPr>
          <w:rFonts w:asciiTheme="majorEastAsia" w:eastAsiaTheme="majorEastAsia" w:hAnsiTheme="majorEastAsia"/>
        </w:rPr>
      </w:pPr>
      <w:r w:rsidRPr="007964DE">
        <w:rPr>
          <w:rFonts w:asciiTheme="majorEastAsia" w:eastAsiaTheme="majorEastAsia" w:hAnsiTheme="majorEastAsia"/>
        </w:rPr>
        <w:t>（報告の徴収並びに助言、指導及び勧告）</w:t>
      </w:r>
    </w:p>
    <w:p w:rsidR="002A750F" w:rsidRDefault="002A750F" w:rsidP="002A750F">
      <w:pPr>
        <w:pStyle w:val="CM43"/>
        <w:spacing w:after="332" w:line="328" w:lineRule="atLeast"/>
        <w:ind w:left="240" w:hanging="240"/>
        <w:rPr>
          <w:rFonts w:asciiTheme="majorEastAsia" w:eastAsiaTheme="majorEastAsia" w:hAnsiTheme="majorEastAsia"/>
        </w:rPr>
      </w:pPr>
      <w:r w:rsidRPr="007964DE">
        <w:rPr>
          <w:rFonts w:asciiTheme="majorEastAsia" w:eastAsiaTheme="majorEastAsia" w:hAnsiTheme="majorEastAsia"/>
        </w:rPr>
        <w:t>第十二条</w:t>
      </w:r>
      <w:r w:rsidR="003D2793">
        <w:rPr>
          <w:rFonts w:asciiTheme="majorEastAsia" w:eastAsiaTheme="majorEastAsia" w:hAnsiTheme="majorEastAsia" w:hint="eastAsia"/>
        </w:rPr>
        <w:t xml:space="preserve">　</w:t>
      </w:r>
      <w:r w:rsidRPr="007964DE">
        <w:rPr>
          <w:rFonts w:asciiTheme="majorEastAsia" w:eastAsiaTheme="majorEastAsia" w:hAnsiTheme="majorEastAsia"/>
        </w:rPr>
        <w:t>主務大臣は、第八条の規定の施行に関し、特に必要があると認めるときは、対応指針に定める事項について、当該事業者に対し、報告を求め、又は助言、指導若しくは勧告をすることができる。</w:t>
      </w:r>
    </w:p>
    <w:p w:rsidR="007B4975" w:rsidRPr="007B4975" w:rsidRDefault="007B4975" w:rsidP="007B4975">
      <w:pPr>
        <w:pStyle w:val="Default"/>
      </w:pPr>
    </w:p>
    <w:p w:rsidR="002A750F" w:rsidRPr="007964DE" w:rsidRDefault="002A750F" w:rsidP="002A750F">
      <w:pPr>
        <w:pStyle w:val="CM5"/>
        <w:rPr>
          <w:rFonts w:asciiTheme="majorEastAsia" w:eastAsiaTheme="majorEastAsia" w:hAnsiTheme="majorEastAsia"/>
        </w:rPr>
      </w:pPr>
      <w:r w:rsidRPr="007964DE">
        <w:rPr>
          <w:rFonts w:asciiTheme="majorEastAsia" w:eastAsiaTheme="majorEastAsia" w:hAnsiTheme="majorEastAsia"/>
        </w:rPr>
        <w:lastRenderedPageBreak/>
        <w:t>（事業主による措置に関する特例）</w:t>
      </w:r>
    </w:p>
    <w:p w:rsidR="002A750F" w:rsidRPr="007964DE" w:rsidRDefault="002A750F" w:rsidP="002A750F">
      <w:pPr>
        <w:pStyle w:val="CM43"/>
        <w:spacing w:after="332" w:line="328" w:lineRule="atLeast"/>
        <w:ind w:left="240" w:right="117" w:hanging="240"/>
        <w:rPr>
          <w:rFonts w:asciiTheme="majorEastAsia" w:eastAsiaTheme="majorEastAsia" w:hAnsiTheme="majorEastAsia"/>
        </w:rPr>
      </w:pPr>
      <w:r w:rsidRPr="007964DE">
        <w:rPr>
          <w:rFonts w:asciiTheme="majorEastAsia" w:eastAsiaTheme="majorEastAsia" w:hAnsiTheme="majorEastAsia"/>
        </w:rPr>
        <w:t>第十三条</w:t>
      </w:r>
      <w:r w:rsidR="003D2793">
        <w:rPr>
          <w:rFonts w:asciiTheme="majorEastAsia" w:eastAsiaTheme="majorEastAsia" w:hAnsiTheme="majorEastAsia" w:hint="eastAsia"/>
        </w:rPr>
        <w:t xml:space="preserve">　</w:t>
      </w:r>
      <w:r w:rsidRPr="007964DE">
        <w:rPr>
          <w:rFonts w:asciiTheme="majorEastAsia" w:eastAsiaTheme="majorEastAsia" w:hAnsiTheme="majorEastAsia"/>
        </w:rPr>
        <w:t>行政機関等及び事業者が事業主としての立場で労働者に対して行う障害を理由とする差別を解消するための措置については、</w:t>
      </w:r>
      <w:r w:rsidR="00A919FB">
        <w:rPr>
          <w:rFonts w:asciiTheme="majorEastAsia" w:eastAsiaTheme="majorEastAsia" w:hAnsiTheme="majorEastAsia"/>
        </w:rPr>
        <w:t>障害</w:t>
      </w:r>
      <w:r w:rsidRPr="007964DE">
        <w:rPr>
          <w:rFonts w:asciiTheme="majorEastAsia" w:eastAsiaTheme="majorEastAsia" w:hAnsiTheme="majorEastAsia"/>
        </w:rPr>
        <w:t>者の雇用の促進等に関する法律（昭和三十五年法律第百二十三号）の定めるところによる。</w:t>
      </w:r>
    </w:p>
    <w:p w:rsidR="002A750F" w:rsidRPr="007964DE" w:rsidRDefault="002A750F" w:rsidP="002A750F">
      <w:pPr>
        <w:pStyle w:val="CM43"/>
        <w:spacing w:after="332" w:line="328" w:lineRule="atLeast"/>
        <w:rPr>
          <w:rFonts w:asciiTheme="majorEastAsia" w:eastAsiaTheme="majorEastAsia" w:hAnsiTheme="majorEastAsia"/>
        </w:rPr>
      </w:pPr>
      <w:r w:rsidRPr="007964DE">
        <w:rPr>
          <w:rFonts w:asciiTheme="majorEastAsia" w:eastAsiaTheme="majorEastAsia" w:hAnsiTheme="majorEastAsia"/>
        </w:rPr>
        <w:t>第四章</w:t>
      </w:r>
      <w:r w:rsidR="002F0D11">
        <w:rPr>
          <w:rFonts w:asciiTheme="majorEastAsia" w:eastAsiaTheme="majorEastAsia" w:hAnsiTheme="majorEastAsia" w:hint="eastAsia"/>
        </w:rPr>
        <w:t xml:space="preserve">　</w:t>
      </w:r>
      <w:r w:rsidRPr="007964DE">
        <w:rPr>
          <w:rFonts w:asciiTheme="majorEastAsia" w:eastAsiaTheme="majorEastAsia" w:hAnsiTheme="majorEastAsia"/>
        </w:rPr>
        <w:t>障害を理由とする差別を解消するための支援措置</w:t>
      </w:r>
    </w:p>
    <w:p w:rsidR="002A750F" w:rsidRPr="007964DE" w:rsidRDefault="002A750F" w:rsidP="002A750F">
      <w:pPr>
        <w:pStyle w:val="CM5"/>
        <w:rPr>
          <w:rFonts w:asciiTheme="majorEastAsia" w:eastAsiaTheme="majorEastAsia" w:hAnsiTheme="majorEastAsia"/>
        </w:rPr>
      </w:pPr>
      <w:r w:rsidRPr="007964DE">
        <w:rPr>
          <w:rFonts w:asciiTheme="majorEastAsia" w:eastAsiaTheme="majorEastAsia" w:hAnsiTheme="majorEastAsia"/>
        </w:rPr>
        <w:t>（相談及び紛争の防止等のための体制の整備）</w:t>
      </w:r>
    </w:p>
    <w:p w:rsidR="002A750F" w:rsidRPr="007964DE" w:rsidRDefault="002A750F" w:rsidP="002A750F">
      <w:pPr>
        <w:pStyle w:val="CM43"/>
        <w:spacing w:after="332" w:line="328" w:lineRule="atLeast"/>
        <w:ind w:left="240" w:right="117" w:hanging="240"/>
        <w:rPr>
          <w:rFonts w:asciiTheme="majorEastAsia" w:eastAsiaTheme="majorEastAsia" w:hAnsiTheme="majorEastAsia"/>
        </w:rPr>
      </w:pPr>
      <w:r w:rsidRPr="007964DE">
        <w:rPr>
          <w:rFonts w:asciiTheme="majorEastAsia" w:eastAsiaTheme="majorEastAsia" w:hAnsiTheme="majorEastAsia"/>
        </w:rPr>
        <w:t>第十四条</w:t>
      </w:r>
      <w:r w:rsidR="003D2793">
        <w:rPr>
          <w:rFonts w:asciiTheme="majorEastAsia" w:eastAsiaTheme="majorEastAsia" w:hAnsiTheme="majorEastAsia" w:hint="eastAsia"/>
        </w:rPr>
        <w:t xml:space="preserve">　</w:t>
      </w:r>
      <w:r w:rsidRPr="007964DE">
        <w:rPr>
          <w:rFonts w:asciiTheme="majorEastAsia" w:eastAsiaTheme="majorEastAsia" w:hAnsiTheme="majorEastAsia"/>
        </w:rPr>
        <w:t>国及び地方公共団体は、障害者及びその家族その他の関係者からの障害を理由とする差別に関する相談に的確に応ずるとともに、障害を理由とする差別に関する紛争の防止又は解決を図ることができるよう必要な体制の整備を図るものとする。</w:t>
      </w:r>
    </w:p>
    <w:p w:rsidR="002A750F" w:rsidRDefault="002A750F" w:rsidP="002A750F">
      <w:pPr>
        <w:pStyle w:val="CM5"/>
        <w:rPr>
          <w:rFonts w:asciiTheme="majorEastAsia" w:eastAsiaTheme="majorEastAsia" w:hAnsiTheme="majorEastAsia"/>
        </w:rPr>
      </w:pPr>
      <w:r w:rsidRPr="007964DE">
        <w:rPr>
          <w:rFonts w:asciiTheme="majorEastAsia" w:eastAsiaTheme="majorEastAsia" w:hAnsiTheme="majorEastAsia"/>
        </w:rPr>
        <w:t xml:space="preserve">（啓発活動） </w:t>
      </w:r>
    </w:p>
    <w:p w:rsidR="002A750F" w:rsidRDefault="002A750F" w:rsidP="003D2793">
      <w:pPr>
        <w:pStyle w:val="CM5"/>
        <w:ind w:left="240" w:hangingChars="100" w:hanging="240"/>
        <w:rPr>
          <w:rFonts w:asciiTheme="majorEastAsia" w:eastAsiaTheme="majorEastAsia" w:hAnsiTheme="majorEastAsia"/>
        </w:rPr>
      </w:pPr>
      <w:r w:rsidRPr="007964DE">
        <w:rPr>
          <w:rFonts w:asciiTheme="majorEastAsia" w:eastAsiaTheme="majorEastAsia" w:hAnsiTheme="majorEastAsia"/>
        </w:rPr>
        <w:t>第十五条</w:t>
      </w:r>
      <w:r w:rsidR="003D2793">
        <w:rPr>
          <w:rFonts w:asciiTheme="majorEastAsia" w:eastAsiaTheme="majorEastAsia" w:hAnsiTheme="majorEastAsia" w:hint="eastAsia"/>
        </w:rPr>
        <w:t xml:space="preserve">　</w:t>
      </w:r>
      <w:r w:rsidRPr="007964DE">
        <w:rPr>
          <w:rFonts w:asciiTheme="majorEastAsia" w:eastAsiaTheme="majorEastAsia" w:hAnsiTheme="majorEastAsia"/>
        </w:rPr>
        <w:t>国及び地方公共団体は、障害を理由とする差別の解消について国民の関心と理解を深めるとともに、特に、障害を理由とする差別の解消を妨げている諸要因の解消を図るため、必要な啓発活動を行うものとする。</w:t>
      </w:r>
    </w:p>
    <w:p w:rsidR="003D2793" w:rsidRPr="003D2793" w:rsidRDefault="003D2793" w:rsidP="003D2793">
      <w:pPr>
        <w:pStyle w:val="Default"/>
      </w:pPr>
    </w:p>
    <w:p w:rsidR="002A750F" w:rsidRPr="007964DE" w:rsidRDefault="002A750F" w:rsidP="002A750F">
      <w:pPr>
        <w:pStyle w:val="CM5"/>
        <w:rPr>
          <w:rFonts w:asciiTheme="majorEastAsia" w:eastAsiaTheme="majorEastAsia" w:hAnsiTheme="majorEastAsia"/>
        </w:rPr>
      </w:pPr>
      <w:r w:rsidRPr="007964DE">
        <w:rPr>
          <w:rFonts w:asciiTheme="majorEastAsia" w:eastAsiaTheme="majorEastAsia" w:hAnsiTheme="majorEastAsia"/>
        </w:rPr>
        <w:t>（情報の収集、整理及び提供）</w:t>
      </w:r>
    </w:p>
    <w:p w:rsidR="002A750F" w:rsidRPr="007964DE" w:rsidRDefault="002A750F" w:rsidP="002A750F">
      <w:pPr>
        <w:pStyle w:val="CM43"/>
        <w:spacing w:after="332" w:line="328" w:lineRule="atLeast"/>
        <w:ind w:left="240" w:hanging="240"/>
        <w:rPr>
          <w:rFonts w:asciiTheme="majorEastAsia" w:eastAsiaTheme="majorEastAsia" w:hAnsiTheme="majorEastAsia"/>
        </w:rPr>
      </w:pPr>
      <w:r w:rsidRPr="007964DE">
        <w:rPr>
          <w:rFonts w:asciiTheme="majorEastAsia" w:eastAsiaTheme="majorEastAsia" w:hAnsiTheme="majorEastAsia"/>
        </w:rPr>
        <w:t>第十六条</w:t>
      </w:r>
      <w:r w:rsidR="003D2793">
        <w:rPr>
          <w:rFonts w:asciiTheme="majorEastAsia" w:eastAsiaTheme="majorEastAsia" w:hAnsiTheme="majorEastAsia" w:hint="eastAsia"/>
        </w:rPr>
        <w:t xml:space="preserve">　</w:t>
      </w:r>
      <w:r w:rsidRPr="007964DE">
        <w:rPr>
          <w:rFonts w:asciiTheme="majorEastAsia" w:eastAsiaTheme="majorEastAsia" w:hAnsiTheme="majorEastAsia"/>
        </w:rPr>
        <w:t>国は、障害を理由とする差別を解消するための取組に資するよう、国内外における障害を理由とする差別及びその解消のための取組に関する情報の収集、整理及び提供を行うものとする。</w:t>
      </w:r>
    </w:p>
    <w:p w:rsidR="002A750F" w:rsidRPr="007964DE" w:rsidRDefault="002A750F" w:rsidP="002A750F">
      <w:pPr>
        <w:pStyle w:val="CM5"/>
        <w:rPr>
          <w:rFonts w:asciiTheme="majorEastAsia" w:eastAsiaTheme="majorEastAsia" w:hAnsiTheme="majorEastAsia"/>
        </w:rPr>
      </w:pPr>
      <w:r w:rsidRPr="007964DE">
        <w:rPr>
          <w:rFonts w:asciiTheme="majorEastAsia" w:eastAsiaTheme="majorEastAsia" w:hAnsiTheme="majorEastAsia"/>
        </w:rPr>
        <w:t>（障害者差別解消支援地域協議会）</w:t>
      </w:r>
    </w:p>
    <w:p w:rsidR="002A750F" w:rsidRPr="007964DE" w:rsidRDefault="002A750F" w:rsidP="002A750F">
      <w:pPr>
        <w:pStyle w:val="CM17"/>
        <w:ind w:left="240" w:hanging="240"/>
        <w:rPr>
          <w:rFonts w:asciiTheme="majorEastAsia" w:eastAsiaTheme="majorEastAsia" w:hAnsiTheme="majorEastAsia"/>
        </w:rPr>
      </w:pPr>
      <w:r w:rsidRPr="007964DE">
        <w:rPr>
          <w:rFonts w:asciiTheme="majorEastAsia" w:eastAsiaTheme="majorEastAsia" w:hAnsiTheme="majorEastAsia"/>
        </w:rPr>
        <w:t>第十七条</w:t>
      </w:r>
      <w:r w:rsidR="003D2793">
        <w:rPr>
          <w:rFonts w:asciiTheme="majorEastAsia" w:eastAsiaTheme="majorEastAsia" w:hAnsiTheme="majorEastAsia" w:hint="eastAsia"/>
        </w:rPr>
        <w:t xml:space="preserve">　</w:t>
      </w:r>
      <w:r w:rsidRPr="007964DE">
        <w:rPr>
          <w:rFonts w:asciiTheme="majorEastAsia" w:eastAsiaTheme="majorEastAsia" w:hAnsiTheme="majorEastAsia"/>
        </w:rPr>
        <w:t>国及び地方公共団体の機関であって、医療、介護、教育その他の障害者の自立と社会参加に関連する分野の事務に従事するもの（以下この項及び次条第二項において「関係機関」という。）は、当該地方公共団体の区域において関係機関が行う障害を理由とする差別に関する相談及び当該相談に係る事例を踏まえた障害を理由とする差別を解消するための取組を効果的かつ円滑に行うため、関係機関により構成される障害者差別解消支援地域協議会（以下「協議会」という。）を組織することができる。</w:t>
      </w:r>
    </w:p>
    <w:p w:rsidR="002A750F" w:rsidRPr="007964DE" w:rsidRDefault="002A750F" w:rsidP="0041764E">
      <w:pPr>
        <w:pStyle w:val="CM43"/>
        <w:spacing w:after="332" w:line="328" w:lineRule="atLeast"/>
        <w:ind w:left="240" w:hangingChars="100" w:hanging="240"/>
        <w:rPr>
          <w:rFonts w:asciiTheme="majorEastAsia" w:eastAsiaTheme="majorEastAsia" w:hAnsiTheme="majorEastAsia"/>
        </w:rPr>
      </w:pPr>
      <w:r w:rsidRPr="007964DE">
        <w:rPr>
          <w:rFonts w:asciiTheme="majorEastAsia" w:eastAsiaTheme="majorEastAsia" w:hAnsiTheme="majorEastAsia"/>
        </w:rPr>
        <w:t>２</w:t>
      </w:r>
      <w:r w:rsidR="003D2793">
        <w:rPr>
          <w:rFonts w:asciiTheme="majorEastAsia" w:eastAsiaTheme="majorEastAsia" w:hAnsiTheme="majorEastAsia" w:hint="eastAsia"/>
        </w:rPr>
        <w:t xml:space="preserve">　</w:t>
      </w:r>
      <w:r w:rsidRPr="007964DE">
        <w:rPr>
          <w:rFonts w:asciiTheme="majorEastAsia" w:eastAsiaTheme="majorEastAsia" w:hAnsiTheme="majorEastAsia"/>
        </w:rPr>
        <w:t>前項の規定により協議会を組織する国及び地方公共団体の機関は、必要があると認めるときは、協議会に次に掲げる者を構成員として加えることができる。一特定非営利活動促進法（平成十年法律第七号）第二条第二項に規定する特定非営利活動法人その他の団体 二学識経験者 三その他当該国及び地方公共団体の機関が必要と認める者</w:t>
      </w:r>
    </w:p>
    <w:p w:rsidR="002A750F" w:rsidRPr="007964DE" w:rsidRDefault="002A750F" w:rsidP="002A750F">
      <w:pPr>
        <w:pStyle w:val="CM5"/>
        <w:rPr>
          <w:rFonts w:asciiTheme="majorEastAsia" w:eastAsiaTheme="majorEastAsia" w:hAnsiTheme="majorEastAsia"/>
        </w:rPr>
      </w:pPr>
      <w:r w:rsidRPr="007964DE">
        <w:rPr>
          <w:rFonts w:asciiTheme="majorEastAsia" w:eastAsiaTheme="majorEastAsia" w:hAnsiTheme="majorEastAsia"/>
        </w:rPr>
        <w:t>（協議会の事務等）</w:t>
      </w:r>
    </w:p>
    <w:p w:rsidR="002A750F" w:rsidRPr="007964DE" w:rsidRDefault="002A750F" w:rsidP="003D2793">
      <w:pPr>
        <w:pStyle w:val="CM17"/>
        <w:spacing w:line="276" w:lineRule="auto"/>
        <w:ind w:left="240" w:hanging="240"/>
        <w:rPr>
          <w:rFonts w:asciiTheme="majorEastAsia" w:eastAsiaTheme="majorEastAsia" w:hAnsiTheme="majorEastAsia"/>
        </w:rPr>
      </w:pPr>
      <w:r w:rsidRPr="007964DE">
        <w:rPr>
          <w:rFonts w:asciiTheme="majorEastAsia" w:eastAsiaTheme="majorEastAsia" w:hAnsiTheme="majorEastAsia"/>
        </w:rPr>
        <w:t>第十八条</w:t>
      </w:r>
      <w:r w:rsidR="003D2793">
        <w:rPr>
          <w:rFonts w:asciiTheme="majorEastAsia" w:eastAsiaTheme="majorEastAsia" w:hAnsiTheme="majorEastAsia" w:hint="eastAsia"/>
        </w:rPr>
        <w:t xml:space="preserve">　</w:t>
      </w:r>
      <w:r w:rsidRPr="007964DE">
        <w:rPr>
          <w:rFonts w:asciiTheme="majorEastAsia" w:eastAsiaTheme="majorEastAsia" w:hAnsiTheme="majorEastAsia"/>
        </w:rPr>
        <w:t>協議会は、前条第一項の目的を達するため、必要な情報を交換する</w:t>
      </w:r>
      <w:r w:rsidRPr="007964DE">
        <w:rPr>
          <w:rFonts w:asciiTheme="majorEastAsia" w:eastAsiaTheme="majorEastAsia" w:hAnsiTheme="majorEastAsia"/>
        </w:rPr>
        <w:lastRenderedPageBreak/>
        <w:t>とともに、障害者からの相談及び当該相談に係る事例を踏まえた障害を理由とする差別を解消するための取組に関する協議を行うものとする。</w:t>
      </w:r>
    </w:p>
    <w:p w:rsidR="002A750F" w:rsidRPr="007964DE" w:rsidRDefault="002A750F" w:rsidP="003D2793">
      <w:pPr>
        <w:pStyle w:val="CM17"/>
        <w:spacing w:line="276" w:lineRule="auto"/>
        <w:ind w:left="240" w:hanging="240"/>
        <w:rPr>
          <w:rFonts w:asciiTheme="majorEastAsia" w:eastAsiaTheme="majorEastAsia" w:hAnsiTheme="majorEastAsia"/>
        </w:rPr>
      </w:pPr>
      <w:r w:rsidRPr="007964DE">
        <w:rPr>
          <w:rFonts w:asciiTheme="majorEastAsia" w:eastAsiaTheme="majorEastAsia" w:hAnsiTheme="majorEastAsia"/>
        </w:rPr>
        <w:t>２</w:t>
      </w:r>
      <w:r w:rsidR="003D2793">
        <w:rPr>
          <w:rFonts w:asciiTheme="majorEastAsia" w:eastAsiaTheme="majorEastAsia" w:hAnsiTheme="majorEastAsia" w:hint="eastAsia"/>
        </w:rPr>
        <w:t xml:space="preserve">　</w:t>
      </w:r>
      <w:r w:rsidRPr="007964DE">
        <w:rPr>
          <w:rFonts w:asciiTheme="majorEastAsia" w:eastAsiaTheme="majorEastAsia" w:hAnsiTheme="majorEastAsia"/>
        </w:rPr>
        <w:t>関係機関及び前条第二項の構成員（次項において「構成機関等」という。）は、前項の協議の結果に基づき、当該相談に係る事例を踏まえた障害を理由とする差別を解消するための取組を行うものとする。</w:t>
      </w:r>
    </w:p>
    <w:p w:rsidR="002A750F" w:rsidRPr="007964DE" w:rsidRDefault="002A750F" w:rsidP="003D2793">
      <w:pPr>
        <w:pStyle w:val="CM17"/>
        <w:spacing w:line="276" w:lineRule="auto"/>
        <w:ind w:left="240" w:hanging="240"/>
        <w:rPr>
          <w:rFonts w:asciiTheme="majorEastAsia" w:eastAsiaTheme="majorEastAsia" w:hAnsiTheme="majorEastAsia"/>
        </w:rPr>
      </w:pPr>
      <w:r w:rsidRPr="007964DE">
        <w:rPr>
          <w:rFonts w:asciiTheme="majorEastAsia" w:eastAsiaTheme="majorEastAsia" w:hAnsiTheme="majorEastAsia"/>
        </w:rPr>
        <w:t>３</w:t>
      </w:r>
      <w:r w:rsidR="003D2793">
        <w:rPr>
          <w:rFonts w:asciiTheme="majorEastAsia" w:eastAsiaTheme="majorEastAsia" w:hAnsiTheme="majorEastAsia" w:hint="eastAsia"/>
        </w:rPr>
        <w:t xml:space="preserve">　</w:t>
      </w:r>
      <w:r w:rsidRPr="007964DE">
        <w:rPr>
          <w:rFonts w:asciiTheme="majorEastAsia" w:eastAsiaTheme="majorEastAsia" w:hAnsiTheme="majorEastAsia"/>
        </w:rPr>
        <w:t>協議会は、第一項に規定する情報の交換及び協議を行うため必要があると認めるとき、又は構成機関等が行う相談及び当該相談に係る事例を踏まえた障害を理由とする差別を解消するための取組に関し他の構成機関等から要請があった場合において必要があると認めるときは、構成機関等に対し、相談を行った障害者及び差別に係る事案に関する情報の提供、意見の表明その他の必要な協力を求めることができる。</w:t>
      </w:r>
    </w:p>
    <w:p w:rsidR="002A750F" w:rsidRPr="007964DE" w:rsidRDefault="002A750F" w:rsidP="003D2793">
      <w:pPr>
        <w:pStyle w:val="CM5"/>
        <w:spacing w:line="276" w:lineRule="auto"/>
        <w:rPr>
          <w:rFonts w:asciiTheme="majorEastAsia" w:eastAsiaTheme="majorEastAsia" w:hAnsiTheme="majorEastAsia"/>
        </w:rPr>
      </w:pPr>
      <w:r w:rsidRPr="007964DE">
        <w:rPr>
          <w:rFonts w:asciiTheme="majorEastAsia" w:eastAsiaTheme="majorEastAsia" w:hAnsiTheme="majorEastAsia"/>
        </w:rPr>
        <w:t>４</w:t>
      </w:r>
      <w:r w:rsidR="003D2793">
        <w:rPr>
          <w:rFonts w:asciiTheme="majorEastAsia" w:eastAsiaTheme="majorEastAsia" w:hAnsiTheme="majorEastAsia" w:hint="eastAsia"/>
        </w:rPr>
        <w:t xml:space="preserve">　</w:t>
      </w:r>
      <w:r w:rsidRPr="007964DE">
        <w:rPr>
          <w:rFonts w:asciiTheme="majorEastAsia" w:eastAsiaTheme="majorEastAsia" w:hAnsiTheme="majorEastAsia"/>
        </w:rPr>
        <w:t>協議会の庶務は、協議会を構成する地方公共団体において処理する。</w:t>
      </w:r>
    </w:p>
    <w:p w:rsidR="002A750F" w:rsidRDefault="002A750F" w:rsidP="00782BF6">
      <w:pPr>
        <w:pStyle w:val="CM43"/>
        <w:spacing w:line="276" w:lineRule="auto"/>
        <w:ind w:left="240" w:hanging="240"/>
        <w:rPr>
          <w:rFonts w:asciiTheme="majorEastAsia" w:eastAsiaTheme="majorEastAsia" w:hAnsiTheme="majorEastAsia"/>
        </w:rPr>
      </w:pPr>
      <w:r w:rsidRPr="007964DE">
        <w:rPr>
          <w:rFonts w:asciiTheme="majorEastAsia" w:eastAsiaTheme="majorEastAsia" w:hAnsiTheme="majorEastAsia"/>
        </w:rPr>
        <w:t>５</w:t>
      </w:r>
      <w:r w:rsidR="003D2793">
        <w:rPr>
          <w:rFonts w:asciiTheme="majorEastAsia" w:eastAsiaTheme="majorEastAsia" w:hAnsiTheme="majorEastAsia" w:hint="eastAsia"/>
        </w:rPr>
        <w:t xml:space="preserve">　</w:t>
      </w:r>
      <w:r w:rsidRPr="007964DE">
        <w:rPr>
          <w:rFonts w:asciiTheme="majorEastAsia" w:eastAsiaTheme="majorEastAsia" w:hAnsiTheme="majorEastAsia"/>
        </w:rPr>
        <w:t>協議会が組織されたときは、当該地方公共団体は、内閣府令で定めるところにより、その旨を公表しなければならない。</w:t>
      </w:r>
    </w:p>
    <w:p w:rsidR="00782BF6" w:rsidRPr="00782BF6" w:rsidRDefault="00782BF6" w:rsidP="00782BF6">
      <w:pPr>
        <w:pStyle w:val="Default"/>
      </w:pPr>
    </w:p>
    <w:p w:rsidR="002A750F" w:rsidRDefault="002A750F" w:rsidP="00782BF6">
      <w:pPr>
        <w:pStyle w:val="CM5"/>
        <w:spacing w:line="276" w:lineRule="auto"/>
        <w:rPr>
          <w:rFonts w:asciiTheme="majorEastAsia" w:eastAsiaTheme="majorEastAsia" w:hAnsiTheme="majorEastAsia"/>
        </w:rPr>
      </w:pPr>
      <w:r w:rsidRPr="007964DE">
        <w:rPr>
          <w:rFonts w:asciiTheme="majorEastAsia" w:eastAsiaTheme="majorEastAsia" w:hAnsiTheme="majorEastAsia"/>
        </w:rPr>
        <w:t xml:space="preserve">（秘密保持義務） </w:t>
      </w:r>
    </w:p>
    <w:p w:rsidR="003D2793" w:rsidRPr="003D2793" w:rsidRDefault="002A750F" w:rsidP="00782BF6">
      <w:pPr>
        <w:pStyle w:val="CM5"/>
        <w:spacing w:line="276" w:lineRule="auto"/>
        <w:ind w:left="240" w:hangingChars="100" w:hanging="240"/>
      </w:pPr>
      <w:r w:rsidRPr="007964DE">
        <w:rPr>
          <w:rFonts w:asciiTheme="majorEastAsia" w:eastAsiaTheme="majorEastAsia" w:hAnsiTheme="majorEastAsia"/>
        </w:rPr>
        <w:t>第十九条</w:t>
      </w:r>
      <w:r w:rsidR="003D2793">
        <w:rPr>
          <w:rFonts w:asciiTheme="majorEastAsia" w:eastAsiaTheme="majorEastAsia" w:hAnsiTheme="majorEastAsia" w:hint="eastAsia"/>
        </w:rPr>
        <w:t xml:space="preserve">　</w:t>
      </w:r>
      <w:r w:rsidRPr="007964DE">
        <w:rPr>
          <w:rFonts w:asciiTheme="majorEastAsia" w:eastAsiaTheme="majorEastAsia" w:hAnsiTheme="majorEastAsia"/>
        </w:rPr>
        <w:t>協議会の事務に従事する者又は協議会の事務に従事していた者は、正当な理由なく、協議会の事務に関して知り得た秘密を漏らしてはならない。</w:t>
      </w:r>
    </w:p>
    <w:p w:rsidR="003D2793" w:rsidRDefault="002A750F" w:rsidP="00782BF6">
      <w:pPr>
        <w:pStyle w:val="CM43"/>
        <w:spacing w:line="276" w:lineRule="auto"/>
        <w:rPr>
          <w:rFonts w:asciiTheme="majorEastAsia" w:eastAsiaTheme="majorEastAsia" w:hAnsiTheme="majorEastAsia"/>
        </w:rPr>
      </w:pPr>
      <w:r w:rsidRPr="007964DE">
        <w:rPr>
          <w:rFonts w:asciiTheme="majorEastAsia" w:eastAsiaTheme="majorEastAsia" w:hAnsiTheme="majorEastAsia"/>
        </w:rPr>
        <w:t>（協議会の定める事項）</w:t>
      </w:r>
    </w:p>
    <w:p w:rsidR="002A750F" w:rsidRDefault="002A750F" w:rsidP="00782BF6">
      <w:pPr>
        <w:pStyle w:val="CM43"/>
        <w:spacing w:line="276" w:lineRule="auto"/>
        <w:ind w:left="240" w:hangingChars="100" w:hanging="240"/>
        <w:rPr>
          <w:rFonts w:asciiTheme="majorEastAsia" w:eastAsiaTheme="majorEastAsia" w:hAnsiTheme="majorEastAsia"/>
        </w:rPr>
      </w:pPr>
      <w:r w:rsidRPr="007964DE">
        <w:rPr>
          <w:rFonts w:asciiTheme="majorEastAsia" w:eastAsiaTheme="majorEastAsia" w:hAnsiTheme="majorEastAsia"/>
        </w:rPr>
        <w:t>第二十条</w:t>
      </w:r>
      <w:r w:rsidR="003D2793">
        <w:rPr>
          <w:rFonts w:asciiTheme="majorEastAsia" w:eastAsiaTheme="majorEastAsia" w:hAnsiTheme="majorEastAsia" w:hint="eastAsia"/>
        </w:rPr>
        <w:t xml:space="preserve">　</w:t>
      </w:r>
      <w:r w:rsidRPr="007964DE">
        <w:rPr>
          <w:rFonts w:asciiTheme="majorEastAsia" w:eastAsiaTheme="majorEastAsia" w:hAnsiTheme="majorEastAsia"/>
        </w:rPr>
        <w:t>前三条に定めるもののほか、協議会の組織及び運営に関し必要な事項は、協議会が定める。</w:t>
      </w:r>
    </w:p>
    <w:p w:rsidR="003D2793" w:rsidRPr="003D2793" w:rsidRDefault="003D2793" w:rsidP="00782BF6">
      <w:pPr>
        <w:pStyle w:val="Default"/>
        <w:spacing w:line="276" w:lineRule="auto"/>
      </w:pPr>
    </w:p>
    <w:p w:rsidR="002A750F" w:rsidRDefault="002A750F" w:rsidP="00782BF6">
      <w:pPr>
        <w:pStyle w:val="CM43"/>
        <w:spacing w:line="276" w:lineRule="auto"/>
        <w:rPr>
          <w:rFonts w:asciiTheme="majorEastAsia" w:eastAsiaTheme="majorEastAsia" w:hAnsiTheme="majorEastAsia"/>
        </w:rPr>
      </w:pPr>
      <w:r w:rsidRPr="007964DE">
        <w:rPr>
          <w:rFonts w:asciiTheme="majorEastAsia" w:eastAsiaTheme="majorEastAsia" w:hAnsiTheme="majorEastAsia"/>
        </w:rPr>
        <w:t>第五章</w:t>
      </w:r>
      <w:r w:rsidR="00782BF6">
        <w:rPr>
          <w:rFonts w:asciiTheme="majorEastAsia" w:eastAsiaTheme="majorEastAsia" w:hAnsiTheme="majorEastAsia" w:hint="eastAsia"/>
        </w:rPr>
        <w:t xml:space="preserve">　</w:t>
      </w:r>
      <w:r w:rsidRPr="007964DE">
        <w:rPr>
          <w:rFonts w:asciiTheme="majorEastAsia" w:eastAsiaTheme="majorEastAsia" w:hAnsiTheme="majorEastAsia"/>
        </w:rPr>
        <w:t>雑則</w:t>
      </w:r>
    </w:p>
    <w:p w:rsidR="00782BF6" w:rsidRPr="00782BF6" w:rsidRDefault="00782BF6" w:rsidP="00782BF6">
      <w:pPr>
        <w:pStyle w:val="Default"/>
      </w:pPr>
    </w:p>
    <w:p w:rsidR="003D2793" w:rsidRDefault="002A750F" w:rsidP="00782BF6">
      <w:pPr>
        <w:pStyle w:val="CM43"/>
        <w:spacing w:line="276" w:lineRule="auto"/>
        <w:rPr>
          <w:rFonts w:asciiTheme="majorEastAsia" w:eastAsiaTheme="majorEastAsia" w:hAnsiTheme="majorEastAsia"/>
        </w:rPr>
      </w:pPr>
      <w:r w:rsidRPr="007964DE">
        <w:rPr>
          <w:rFonts w:asciiTheme="majorEastAsia" w:eastAsiaTheme="majorEastAsia" w:hAnsiTheme="majorEastAsia"/>
        </w:rPr>
        <w:t>（主務大臣）</w:t>
      </w:r>
    </w:p>
    <w:p w:rsidR="002A750F" w:rsidRDefault="002A750F" w:rsidP="00782BF6">
      <w:pPr>
        <w:pStyle w:val="CM43"/>
        <w:spacing w:line="276" w:lineRule="auto"/>
        <w:ind w:left="240" w:hangingChars="100" w:hanging="240"/>
        <w:rPr>
          <w:rFonts w:asciiTheme="majorEastAsia" w:eastAsiaTheme="majorEastAsia" w:hAnsiTheme="majorEastAsia"/>
        </w:rPr>
      </w:pPr>
      <w:r w:rsidRPr="007964DE">
        <w:rPr>
          <w:rFonts w:asciiTheme="majorEastAsia" w:eastAsiaTheme="majorEastAsia" w:hAnsiTheme="majorEastAsia"/>
        </w:rPr>
        <w:t>第二十一条</w:t>
      </w:r>
      <w:r w:rsidR="003D2793">
        <w:rPr>
          <w:rFonts w:asciiTheme="majorEastAsia" w:eastAsiaTheme="majorEastAsia" w:hAnsiTheme="majorEastAsia" w:hint="eastAsia"/>
        </w:rPr>
        <w:t xml:space="preserve">　</w:t>
      </w:r>
      <w:r w:rsidRPr="007964DE">
        <w:rPr>
          <w:rFonts w:asciiTheme="majorEastAsia" w:eastAsiaTheme="majorEastAsia" w:hAnsiTheme="majorEastAsia"/>
        </w:rPr>
        <w:t>この法律における主務大臣は、対応指針の対象となる事業者の事業を所管する大臣又は国家公安委員会とする。</w:t>
      </w:r>
    </w:p>
    <w:p w:rsidR="00782BF6" w:rsidRPr="00782BF6" w:rsidRDefault="00782BF6" w:rsidP="00782BF6">
      <w:pPr>
        <w:pStyle w:val="Default"/>
      </w:pPr>
    </w:p>
    <w:p w:rsidR="003D2793" w:rsidRDefault="002A750F" w:rsidP="00782BF6">
      <w:pPr>
        <w:pStyle w:val="CM43"/>
        <w:spacing w:line="276" w:lineRule="auto"/>
        <w:rPr>
          <w:rFonts w:asciiTheme="majorEastAsia" w:eastAsiaTheme="majorEastAsia" w:hAnsiTheme="majorEastAsia"/>
        </w:rPr>
      </w:pPr>
      <w:r w:rsidRPr="007964DE">
        <w:rPr>
          <w:rFonts w:asciiTheme="majorEastAsia" w:eastAsiaTheme="majorEastAsia" w:hAnsiTheme="majorEastAsia"/>
        </w:rPr>
        <w:t>（地方公共団体が処理する事務）</w:t>
      </w:r>
    </w:p>
    <w:p w:rsidR="002A750F" w:rsidRDefault="002A750F" w:rsidP="00782BF6">
      <w:pPr>
        <w:pStyle w:val="CM43"/>
        <w:spacing w:line="276" w:lineRule="auto"/>
        <w:ind w:left="240" w:hangingChars="100" w:hanging="240"/>
        <w:rPr>
          <w:rFonts w:asciiTheme="majorEastAsia" w:eastAsiaTheme="majorEastAsia" w:hAnsiTheme="majorEastAsia"/>
        </w:rPr>
      </w:pPr>
      <w:r w:rsidRPr="007964DE">
        <w:rPr>
          <w:rFonts w:asciiTheme="majorEastAsia" w:eastAsiaTheme="majorEastAsia" w:hAnsiTheme="majorEastAsia"/>
        </w:rPr>
        <w:t>第二十二条</w:t>
      </w:r>
      <w:r w:rsidR="003D2793">
        <w:rPr>
          <w:rFonts w:asciiTheme="majorEastAsia" w:eastAsiaTheme="majorEastAsia" w:hAnsiTheme="majorEastAsia" w:hint="eastAsia"/>
        </w:rPr>
        <w:t xml:space="preserve">　</w:t>
      </w:r>
      <w:r w:rsidRPr="007964DE">
        <w:rPr>
          <w:rFonts w:asciiTheme="majorEastAsia" w:eastAsiaTheme="majorEastAsia" w:hAnsiTheme="majorEastAsia"/>
        </w:rPr>
        <w:t>第十二条に規定する主務大臣の権限に属する事務は、政令で定めるところにより、地方公共団体の長その他の執行機関が行うこととすることができる。</w:t>
      </w:r>
    </w:p>
    <w:p w:rsidR="00782BF6" w:rsidRPr="00782BF6" w:rsidRDefault="00782BF6" w:rsidP="00782BF6">
      <w:pPr>
        <w:pStyle w:val="Default"/>
      </w:pPr>
    </w:p>
    <w:p w:rsidR="003D2793" w:rsidRDefault="002A750F" w:rsidP="00782BF6">
      <w:pPr>
        <w:pStyle w:val="CM43"/>
        <w:spacing w:line="276" w:lineRule="auto"/>
        <w:rPr>
          <w:rFonts w:asciiTheme="majorEastAsia" w:eastAsiaTheme="majorEastAsia" w:hAnsiTheme="majorEastAsia"/>
        </w:rPr>
      </w:pPr>
      <w:r w:rsidRPr="007964DE">
        <w:rPr>
          <w:rFonts w:asciiTheme="majorEastAsia" w:eastAsiaTheme="majorEastAsia" w:hAnsiTheme="majorEastAsia"/>
        </w:rPr>
        <w:t>（権限の委任）</w:t>
      </w:r>
    </w:p>
    <w:p w:rsidR="002A750F" w:rsidRDefault="002A750F" w:rsidP="00782BF6">
      <w:pPr>
        <w:pStyle w:val="CM43"/>
        <w:spacing w:line="276" w:lineRule="auto"/>
        <w:ind w:left="240" w:hangingChars="100" w:hanging="240"/>
        <w:rPr>
          <w:rFonts w:asciiTheme="majorEastAsia" w:eastAsiaTheme="majorEastAsia" w:hAnsiTheme="majorEastAsia"/>
        </w:rPr>
      </w:pPr>
      <w:r w:rsidRPr="007964DE">
        <w:rPr>
          <w:rFonts w:asciiTheme="majorEastAsia" w:eastAsiaTheme="majorEastAsia" w:hAnsiTheme="majorEastAsia"/>
        </w:rPr>
        <w:t>第二十三条</w:t>
      </w:r>
      <w:r w:rsidR="003D2793">
        <w:rPr>
          <w:rFonts w:asciiTheme="majorEastAsia" w:eastAsiaTheme="majorEastAsia" w:hAnsiTheme="majorEastAsia" w:hint="eastAsia"/>
        </w:rPr>
        <w:t xml:space="preserve">　</w:t>
      </w:r>
      <w:r w:rsidRPr="007964DE">
        <w:rPr>
          <w:rFonts w:asciiTheme="majorEastAsia" w:eastAsiaTheme="majorEastAsia" w:hAnsiTheme="majorEastAsia"/>
        </w:rPr>
        <w:t>この法律の規定により主務大臣の権限に属する事項は、政令で定めるところにより、その所属の職員に委任することができる。</w:t>
      </w:r>
    </w:p>
    <w:p w:rsidR="007B4975" w:rsidRPr="007B4975" w:rsidRDefault="007B4975" w:rsidP="007B4975">
      <w:pPr>
        <w:pStyle w:val="Default"/>
      </w:pPr>
    </w:p>
    <w:p w:rsidR="0041764E" w:rsidRPr="00782BF6" w:rsidRDefault="0041764E" w:rsidP="00782BF6">
      <w:pPr>
        <w:pStyle w:val="Default"/>
      </w:pPr>
    </w:p>
    <w:p w:rsidR="003D2793" w:rsidRDefault="002A750F" w:rsidP="00782BF6">
      <w:pPr>
        <w:pStyle w:val="CM43"/>
        <w:spacing w:line="276" w:lineRule="auto"/>
        <w:rPr>
          <w:rFonts w:asciiTheme="majorEastAsia" w:eastAsiaTheme="majorEastAsia" w:hAnsiTheme="majorEastAsia"/>
        </w:rPr>
      </w:pPr>
      <w:r w:rsidRPr="007964DE">
        <w:rPr>
          <w:rFonts w:asciiTheme="majorEastAsia" w:eastAsiaTheme="majorEastAsia" w:hAnsiTheme="majorEastAsia"/>
        </w:rPr>
        <w:lastRenderedPageBreak/>
        <w:t>（政令への委任）</w:t>
      </w:r>
    </w:p>
    <w:p w:rsidR="002A750F" w:rsidRDefault="002A750F" w:rsidP="00782BF6">
      <w:pPr>
        <w:pStyle w:val="CM43"/>
        <w:spacing w:line="276" w:lineRule="auto"/>
        <w:ind w:left="240" w:hangingChars="100" w:hanging="240"/>
        <w:rPr>
          <w:rFonts w:asciiTheme="majorEastAsia" w:eastAsiaTheme="majorEastAsia" w:hAnsiTheme="majorEastAsia"/>
        </w:rPr>
      </w:pPr>
      <w:r w:rsidRPr="007964DE">
        <w:rPr>
          <w:rFonts w:asciiTheme="majorEastAsia" w:eastAsiaTheme="majorEastAsia" w:hAnsiTheme="majorEastAsia"/>
        </w:rPr>
        <w:t>第二十四条</w:t>
      </w:r>
      <w:r w:rsidR="003D2793">
        <w:rPr>
          <w:rFonts w:asciiTheme="majorEastAsia" w:eastAsiaTheme="majorEastAsia" w:hAnsiTheme="majorEastAsia" w:hint="eastAsia"/>
        </w:rPr>
        <w:t xml:space="preserve">　</w:t>
      </w:r>
      <w:r w:rsidRPr="007964DE">
        <w:rPr>
          <w:rFonts w:asciiTheme="majorEastAsia" w:eastAsiaTheme="majorEastAsia" w:hAnsiTheme="majorEastAsia"/>
        </w:rPr>
        <w:t>この法律に定めるもののほか、この法律の実施のため必要な事項は、政令で定める。</w:t>
      </w:r>
    </w:p>
    <w:p w:rsidR="00782BF6" w:rsidRPr="00782BF6" w:rsidRDefault="00782BF6" w:rsidP="00782BF6">
      <w:pPr>
        <w:pStyle w:val="Default"/>
      </w:pPr>
    </w:p>
    <w:p w:rsidR="002A750F" w:rsidRDefault="002A750F" w:rsidP="00782BF6">
      <w:pPr>
        <w:pStyle w:val="CM43"/>
        <w:spacing w:line="276" w:lineRule="auto"/>
        <w:rPr>
          <w:rFonts w:asciiTheme="majorEastAsia" w:eastAsiaTheme="majorEastAsia" w:hAnsiTheme="majorEastAsia"/>
        </w:rPr>
      </w:pPr>
      <w:r w:rsidRPr="007964DE">
        <w:rPr>
          <w:rFonts w:asciiTheme="majorEastAsia" w:eastAsiaTheme="majorEastAsia" w:hAnsiTheme="majorEastAsia"/>
        </w:rPr>
        <w:t>第六章</w:t>
      </w:r>
      <w:r w:rsidR="00782BF6">
        <w:rPr>
          <w:rFonts w:asciiTheme="majorEastAsia" w:eastAsiaTheme="majorEastAsia" w:hAnsiTheme="majorEastAsia" w:hint="eastAsia"/>
        </w:rPr>
        <w:t xml:space="preserve">　</w:t>
      </w:r>
      <w:r w:rsidRPr="007964DE">
        <w:rPr>
          <w:rFonts w:asciiTheme="majorEastAsia" w:eastAsiaTheme="majorEastAsia" w:hAnsiTheme="majorEastAsia"/>
        </w:rPr>
        <w:t>罰則</w:t>
      </w:r>
    </w:p>
    <w:p w:rsidR="00782BF6" w:rsidRPr="00782BF6" w:rsidRDefault="00782BF6" w:rsidP="00782BF6">
      <w:pPr>
        <w:pStyle w:val="Default"/>
      </w:pPr>
    </w:p>
    <w:p w:rsidR="002A750F" w:rsidRDefault="002A750F" w:rsidP="00782BF6">
      <w:pPr>
        <w:pStyle w:val="CM43"/>
        <w:spacing w:line="276" w:lineRule="auto"/>
        <w:ind w:left="240" w:right="117" w:hanging="240"/>
        <w:jc w:val="both"/>
        <w:rPr>
          <w:rFonts w:asciiTheme="majorEastAsia" w:eastAsiaTheme="majorEastAsia" w:hAnsiTheme="majorEastAsia"/>
        </w:rPr>
      </w:pPr>
      <w:r w:rsidRPr="007964DE">
        <w:rPr>
          <w:rFonts w:asciiTheme="majorEastAsia" w:eastAsiaTheme="majorEastAsia" w:hAnsiTheme="majorEastAsia"/>
        </w:rPr>
        <w:t>第二十五条</w:t>
      </w:r>
      <w:r w:rsidR="003D2793">
        <w:rPr>
          <w:rFonts w:asciiTheme="majorEastAsia" w:eastAsiaTheme="majorEastAsia" w:hAnsiTheme="majorEastAsia" w:hint="eastAsia"/>
        </w:rPr>
        <w:t xml:space="preserve">　</w:t>
      </w:r>
      <w:r w:rsidRPr="007964DE">
        <w:rPr>
          <w:rFonts w:asciiTheme="majorEastAsia" w:eastAsiaTheme="majorEastAsia" w:hAnsiTheme="majorEastAsia"/>
        </w:rPr>
        <w:t>第十九条の規定に違反した者は、一年以下の懲役又は五十万円以下の罰金に処する。</w:t>
      </w:r>
    </w:p>
    <w:p w:rsidR="00782BF6" w:rsidRPr="00782BF6" w:rsidRDefault="00782BF6" w:rsidP="00782BF6">
      <w:pPr>
        <w:pStyle w:val="Default"/>
      </w:pPr>
    </w:p>
    <w:p w:rsidR="002F0D11" w:rsidRDefault="002A750F" w:rsidP="00782BF6">
      <w:pPr>
        <w:pStyle w:val="CM38"/>
        <w:spacing w:line="276" w:lineRule="auto"/>
        <w:ind w:left="240" w:right="117" w:hanging="240"/>
        <w:jc w:val="both"/>
        <w:rPr>
          <w:rFonts w:asciiTheme="majorEastAsia" w:eastAsiaTheme="majorEastAsia" w:hAnsiTheme="majorEastAsia"/>
        </w:rPr>
      </w:pPr>
      <w:r w:rsidRPr="007964DE">
        <w:rPr>
          <w:rFonts w:asciiTheme="majorEastAsia" w:eastAsiaTheme="majorEastAsia" w:hAnsiTheme="majorEastAsia"/>
        </w:rPr>
        <w:t>第二十六条</w:t>
      </w:r>
      <w:r w:rsidR="003D2793">
        <w:rPr>
          <w:rFonts w:asciiTheme="majorEastAsia" w:eastAsiaTheme="majorEastAsia" w:hAnsiTheme="majorEastAsia" w:hint="eastAsia"/>
        </w:rPr>
        <w:t xml:space="preserve">　</w:t>
      </w:r>
      <w:r w:rsidRPr="007964DE">
        <w:rPr>
          <w:rFonts w:asciiTheme="majorEastAsia" w:eastAsiaTheme="majorEastAsia" w:hAnsiTheme="majorEastAsia"/>
        </w:rPr>
        <w:t>第十二条の規定による報告をせず、又は虚偽の報告をした者は、二十万円以下の過料に処する。</w:t>
      </w:r>
    </w:p>
    <w:p w:rsidR="002F0D11" w:rsidRDefault="002F0D11" w:rsidP="00782BF6">
      <w:pPr>
        <w:pStyle w:val="CM38"/>
        <w:spacing w:line="276" w:lineRule="auto"/>
        <w:ind w:left="240" w:right="117" w:hanging="240"/>
        <w:jc w:val="both"/>
        <w:rPr>
          <w:rFonts w:asciiTheme="majorEastAsia" w:eastAsiaTheme="majorEastAsia" w:hAnsiTheme="majorEastAsia"/>
        </w:rPr>
      </w:pPr>
    </w:p>
    <w:p w:rsidR="002A750F" w:rsidRDefault="002A750F" w:rsidP="00782BF6">
      <w:pPr>
        <w:pStyle w:val="CM38"/>
        <w:spacing w:line="276" w:lineRule="auto"/>
        <w:ind w:left="240" w:right="117" w:hanging="240"/>
        <w:jc w:val="both"/>
        <w:rPr>
          <w:rFonts w:asciiTheme="majorEastAsia" w:eastAsiaTheme="majorEastAsia" w:hAnsiTheme="majorEastAsia"/>
        </w:rPr>
      </w:pPr>
      <w:r w:rsidRPr="007964DE">
        <w:rPr>
          <w:rFonts w:asciiTheme="majorEastAsia" w:eastAsiaTheme="majorEastAsia" w:hAnsiTheme="majorEastAsia"/>
        </w:rPr>
        <w:t>附則</w:t>
      </w:r>
    </w:p>
    <w:p w:rsidR="003D2793" w:rsidRPr="003D2793" w:rsidRDefault="003D2793" w:rsidP="00782BF6">
      <w:pPr>
        <w:pStyle w:val="Default"/>
        <w:spacing w:line="276" w:lineRule="auto"/>
      </w:pPr>
    </w:p>
    <w:p w:rsidR="003D2793" w:rsidRDefault="002A750F" w:rsidP="00782BF6">
      <w:pPr>
        <w:pStyle w:val="CM43"/>
        <w:spacing w:line="276" w:lineRule="auto"/>
        <w:rPr>
          <w:rFonts w:asciiTheme="majorEastAsia" w:eastAsiaTheme="majorEastAsia" w:hAnsiTheme="majorEastAsia"/>
        </w:rPr>
      </w:pPr>
      <w:r w:rsidRPr="007964DE">
        <w:rPr>
          <w:rFonts w:asciiTheme="majorEastAsia" w:eastAsiaTheme="majorEastAsia" w:hAnsiTheme="majorEastAsia"/>
        </w:rPr>
        <w:t>（施行期日）</w:t>
      </w:r>
    </w:p>
    <w:p w:rsidR="002A750F" w:rsidRDefault="00782BF6" w:rsidP="00782BF6">
      <w:pPr>
        <w:pStyle w:val="CM43"/>
        <w:numPr>
          <w:ilvl w:val="0"/>
          <w:numId w:val="3"/>
        </w:numPr>
        <w:spacing w:line="276" w:lineRule="auto"/>
        <w:ind w:left="238" w:hanging="238"/>
        <w:rPr>
          <w:rFonts w:asciiTheme="majorEastAsia" w:eastAsiaTheme="majorEastAsia" w:hAnsiTheme="majorEastAsia"/>
        </w:rPr>
      </w:pPr>
      <w:r>
        <w:rPr>
          <w:rFonts w:asciiTheme="majorEastAsia" w:eastAsiaTheme="majorEastAsia" w:hAnsiTheme="majorEastAsia"/>
        </w:rPr>
        <w:t>この法律は、平成二十八年四月一日から施行する。ただし、次条か</w:t>
      </w:r>
      <w:r>
        <w:rPr>
          <w:rFonts w:asciiTheme="majorEastAsia" w:eastAsiaTheme="majorEastAsia" w:hAnsiTheme="majorEastAsia" w:hint="eastAsia"/>
        </w:rPr>
        <w:t>ら</w:t>
      </w:r>
      <w:r w:rsidR="002A750F" w:rsidRPr="007964DE">
        <w:rPr>
          <w:rFonts w:asciiTheme="majorEastAsia" w:eastAsiaTheme="majorEastAsia" w:hAnsiTheme="majorEastAsia"/>
        </w:rPr>
        <w:t>附則第六条までの規定は、公布の日から施行する。</w:t>
      </w:r>
    </w:p>
    <w:p w:rsidR="00782BF6" w:rsidRPr="00782BF6" w:rsidRDefault="00782BF6" w:rsidP="00782BF6">
      <w:pPr>
        <w:pStyle w:val="Default"/>
      </w:pPr>
    </w:p>
    <w:p w:rsidR="002A750F" w:rsidRPr="007964DE" w:rsidRDefault="002A750F" w:rsidP="00782BF6">
      <w:pPr>
        <w:pStyle w:val="CM5"/>
        <w:spacing w:line="276" w:lineRule="auto"/>
        <w:rPr>
          <w:rFonts w:asciiTheme="majorEastAsia" w:eastAsiaTheme="majorEastAsia" w:hAnsiTheme="majorEastAsia"/>
        </w:rPr>
      </w:pPr>
      <w:r w:rsidRPr="007964DE">
        <w:rPr>
          <w:rFonts w:asciiTheme="majorEastAsia" w:eastAsiaTheme="majorEastAsia" w:hAnsiTheme="majorEastAsia"/>
        </w:rPr>
        <w:t>（基本方針に関する経過措置）</w:t>
      </w:r>
    </w:p>
    <w:p w:rsidR="002A750F" w:rsidRPr="007964DE" w:rsidRDefault="002A750F" w:rsidP="00782BF6">
      <w:pPr>
        <w:pStyle w:val="CM41"/>
        <w:spacing w:line="276" w:lineRule="auto"/>
        <w:ind w:left="240" w:right="242" w:hanging="240"/>
        <w:jc w:val="both"/>
        <w:rPr>
          <w:rFonts w:asciiTheme="majorEastAsia" w:eastAsiaTheme="majorEastAsia" w:hAnsiTheme="majorEastAsia"/>
        </w:rPr>
      </w:pPr>
      <w:r w:rsidRPr="007964DE">
        <w:rPr>
          <w:rFonts w:asciiTheme="majorEastAsia" w:eastAsiaTheme="majorEastAsia" w:hAnsiTheme="majorEastAsia"/>
        </w:rPr>
        <w:t>第二条</w:t>
      </w:r>
      <w:r w:rsidR="003D2793">
        <w:rPr>
          <w:rFonts w:asciiTheme="majorEastAsia" w:eastAsiaTheme="majorEastAsia" w:hAnsiTheme="majorEastAsia" w:hint="eastAsia"/>
        </w:rPr>
        <w:t xml:space="preserve">　</w:t>
      </w:r>
      <w:r w:rsidRPr="007964DE">
        <w:rPr>
          <w:rFonts w:asciiTheme="majorEastAsia" w:eastAsiaTheme="majorEastAsia" w:hAnsiTheme="majorEastAsia"/>
        </w:rPr>
        <w:t>政府は、この法律の施行前においても、第六条の規定の例により、基本方針を定めることができる。この場合において、内閣総理大臣は、この法律の施行前においても、同条の規定の例により、これを公表することができる。</w:t>
      </w:r>
    </w:p>
    <w:p w:rsidR="00782BF6" w:rsidRDefault="002A750F" w:rsidP="00782BF6">
      <w:pPr>
        <w:pStyle w:val="CM43"/>
        <w:spacing w:line="276" w:lineRule="auto"/>
        <w:ind w:left="240" w:right="242" w:hanging="240"/>
        <w:jc w:val="both"/>
        <w:rPr>
          <w:rFonts w:asciiTheme="majorEastAsia" w:eastAsiaTheme="majorEastAsia" w:hAnsiTheme="majorEastAsia"/>
        </w:rPr>
      </w:pPr>
      <w:r w:rsidRPr="007964DE">
        <w:rPr>
          <w:rFonts w:asciiTheme="majorEastAsia" w:eastAsiaTheme="majorEastAsia" w:hAnsiTheme="majorEastAsia"/>
        </w:rPr>
        <w:t>２</w:t>
      </w:r>
      <w:r w:rsidR="003D2793">
        <w:rPr>
          <w:rFonts w:asciiTheme="majorEastAsia" w:eastAsiaTheme="majorEastAsia" w:hAnsiTheme="majorEastAsia" w:hint="eastAsia"/>
        </w:rPr>
        <w:t xml:space="preserve">　</w:t>
      </w:r>
      <w:r w:rsidRPr="007964DE">
        <w:rPr>
          <w:rFonts w:asciiTheme="majorEastAsia" w:eastAsiaTheme="majorEastAsia" w:hAnsiTheme="majorEastAsia"/>
        </w:rPr>
        <w:t>前項の規定により定められた基本方針は、この法律の施行の日において第六条の規定により定められたものとみなす。</w:t>
      </w:r>
    </w:p>
    <w:p w:rsidR="00782BF6" w:rsidRDefault="00782BF6" w:rsidP="00782BF6">
      <w:pPr>
        <w:pStyle w:val="CM43"/>
        <w:spacing w:line="276" w:lineRule="auto"/>
        <w:ind w:left="240" w:right="242" w:hanging="240"/>
        <w:jc w:val="both"/>
        <w:rPr>
          <w:rFonts w:asciiTheme="majorEastAsia" w:eastAsiaTheme="majorEastAsia" w:hAnsiTheme="majorEastAsia"/>
        </w:rPr>
      </w:pPr>
    </w:p>
    <w:p w:rsidR="003D2793" w:rsidRDefault="002A750F" w:rsidP="00782BF6">
      <w:pPr>
        <w:pStyle w:val="CM43"/>
        <w:spacing w:line="276" w:lineRule="auto"/>
        <w:ind w:left="240" w:right="242" w:hanging="240"/>
        <w:jc w:val="both"/>
        <w:rPr>
          <w:rFonts w:asciiTheme="majorEastAsia" w:eastAsiaTheme="majorEastAsia" w:hAnsiTheme="majorEastAsia"/>
        </w:rPr>
      </w:pPr>
      <w:r w:rsidRPr="007964DE">
        <w:rPr>
          <w:rFonts w:asciiTheme="majorEastAsia" w:eastAsiaTheme="majorEastAsia" w:hAnsiTheme="majorEastAsia"/>
        </w:rPr>
        <w:t>（国等職員対応要領に関する経過措置）</w:t>
      </w:r>
    </w:p>
    <w:p w:rsidR="00782BF6" w:rsidRDefault="002A750F" w:rsidP="00782BF6">
      <w:pPr>
        <w:pStyle w:val="CM43"/>
        <w:spacing w:line="276" w:lineRule="auto"/>
        <w:ind w:left="240" w:hangingChars="100" w:hanging="240"/>
        <w:rPr>
          <w:rFonts w:asciiTheme="majorEastAsia" w:eastAsiaTheme="majorEastAsia" w:hAnsiTheme="majorEastAsia"/>
        </w:rPr>
      </w:pPr>
      <w:r w:rsidRPr="007964DE">
        <w:rPr>
          <w:rFonts w:asciiTheme="majorEastAsia" w:eastAsiaTheme="majorEastAsia" w:hAnsiTheme="majorEastAsia"/>
        </w:rPr>
        <w:t>第三条</w:t>
      </w:r>
      <w:r w:rsidR="00782BF6">
        <w:rPr>
          <w:rFonts w:asciiTheme="majorEastAsia" w:eastAsiaTheme="majorEastAsia" w:hAnsiTheme="majorEastAsia" w:hint="eastAsia"/>
        </w:rPr>
        <w:t xml:space="preserve">　</w:t>
      </w:r>
      <w:r w:rsidRPr="007964DE">
        <w:rPr>
          <w:rFonts w:asciiTheme="majorEastAsia" w:eastAsiaTheme="majorEastAsia" w:hAnsiTheme="majorEastAsia"/>
        </w:rPr>
        <w:t>国の行政機関の長及び独立行政法人等は、この法律の施行前においても、第九条の規定の例により、国等職員対応要領を定め、これを公表することができる。２前項の規定により定められた国等職員対応要領は、この法律の施行の日において第九条の規定により定められたものとみなす。</w:t>
      </w:r>
    </w:p>
    <w:p w:rsidR="002A750F" w:rsidRPr="007964DE" w:rsidRDefault="00782BF6" w:rsidP="00782BF6">
      <w:pPr>
        <w:pStyle w:val="CM43"/>
        <w:spacing w:line="276" w:lineRule="auto"/>
        <w:ind w:left="240" w:hangingChars="100" w:hanging="240"/>
        <w:rPr>
          <w:rFonts w:asciiTheme="majorEastAsia" w:eastAsiaTheme="majorEastAsia" w:hAnsiTheme="majorEastAsia"/>
        </w:rPr>
      </w:pPr>
      <w:r>
        <w:rPr>
          <w:rFonts w:asciiTheme="majorEastAsia" w:eastAsiaTheme="majorEastAsia" w:hAnsiTheme="majorEastAsia" w:hint="eastAsia"/>
        </w:rPr>
        <w:t xml:space="preserve">　</w:t>
      </w:r>
    </w:p>
    <w:p w:rsidR="002A750F" w:rsidRPr="007964DE" w:rsidRDefault="002A750F" w:rsidP="00782BF6">
      <w:pPr>
        <w:pStyle w:val="CM5"/>
        <w:spacing w:line="276" w:lineRule="auto"/>
        <w:rPr>
          <w:rFonts w:asciiTheme="majorEastAsia" w:eastAsiaTheme="majorEastAsia" w:hAnsiTheme="majorEastAsia"/>
        </w:rPr>
      </w:pPr>
      <w:r w:rsidRPr="007964DE">
        <w:rPr>
          <w:rFonts w:asciiTheme="majorEastAsia" w:eastAsiaTheme="majorEastAsia" w:hAnsiTheme="majorEastAsia"/>
        </w:rPr>
        <w:t>（地方公共団体等職員対応要領に関する経過措置）</w:t>
      </w:r>
    </w:p>
    <w:p w:rsidR="002A750F" w:rsidRPr="007964DE" w:rsidRDefault="002A750F" w:rsidP="00782BF6">
      <w:pPr>
        <w:pStyle w:val="CM17"/>
        <w:spacing w:line="276" w:lineRule="auto"/>
        <w:ind w:left="240" w:hanging="240"/>
        <w:rPr>
          <w:rFonts w:asciiTheme="majorEastAsia" w:eastAsiaTheme="majorEastAsia" w:hAnsiTheme="majorEastAsia"/>
        </w:rPr>
      </w:pPr>
      <w:r w:rsidRPr="007964DE">
        <w:rPr>
          <w:rFonts w:asciiTheme="majorEastAsia" w:eastAsiaTheme="majorEastAsia" w:hAnsiTheme="majorEastAsia"/>
        </w:rPr>
        <w:t>第四条</w:t>
      </w:r>
      <w:r w:rsidR="00782BF6">
        <w:rPr>
          <w:rFonts w:asciiTheme="majorEastAsia" w:eastAsiaTheme="majorEastAsia" w:hAnsiTheme="majorEastAsia" w:hint="eastAsia"/>
        </w:rPr>
        <w:t xml:space="preserve">　</w:t>
      </w:r>
      <w:r w:rsidRPr="007964DE">
        <w:rPr>
          <w:rFonts w:asciiTheme="majorEastAsia" w:eastAsiaTheme="majorEastAsia" w:hAnsiTheme="majorEastAsia"/>
        </w:rPr>
        <w:t>地方公共団体の機関及び地方独立行政法人は、この法律の施行前においても、第十条の規定の例により、地方公共団体等職員対応要領を定め、これを公表することができる。</w:t>
      </w:r>
    </w:p>
    <w:p w:rsidR="002A750F" w:rsidRDefault="002A750F" w:rsidP="00782BF6">
      <w:pPr>
        <w:pStyle w:val="CM43"/>
        <w:spacing w:line="276" w:lineRule="auto"/>
        <w:ind w:left="240" w:right="242" w:hanging="240"/>
        <w:jc w:val="both"/>
        <w:rPr>
          <w:rFonts w:asciiTheme="majorEastAsia" w:eastAsiaTheme="majorEastAsia" w:hAnsiTheme="majorEastAsia"/>
        </w:rPr>
      </w:pPr>
      <w:r w:rsidRPr="007964DE">
        <w:rPr>
          <w:rFonts w:asciiTheme="majorEastAsia" w:eastAsiaTheme="majorEastAsia" w:hAnsiTheme="majorEastAsia"/>
        </w:rPr>
        <w:t>２</w:t>
      </w:r>
      <w:r w:rsidR="00782BF6">
        <w:rPr>
          <w:rFonts w:asciiTheme="majorEastAsia" w:eastAsiaTheme="majorEastAsia" w:hAnsiTheme="majorEastAsia" w:hint="eastAsia"/>
        </w:rPr>
        <w:t xml:space="preserve">　</w:t>
      </w:r>
      <w:r w:rsidRPr="007964DE">
        <w:rPr>
          <w:rFonts w:asciiTheme="majorEastAsia" w:eastAsiaTheme="majorEastAsia" w:hAnsiTheme="majorEastAsia"/>
        </w:rPr>
        <w:t>前項の規定により定められた地方公共団体等職員対応要領は、この法律の施行の日において第十条の規定により定められたものとみなす。</w:t>
      </w:r>
    </w:p>
    <w:p w:rsidR="00782BF6" w:rsidRDefault="002A750F" w:rsidP="00782BF6">
      <w:pPr>
        <w:pStyle w:val="CM43"/>
        <w:spacing w:line="276" w:lineRule="auto"/>
        <w:rPr>
          <w:rFonts w:asciiTheme="majorEastAsia" w:eastAsiaTheme="majorEastAsia" w:hAnsiTheme="majorEastAsia"/>
        </w:rPr>
      </w:pPr>
      <w:r w:rsidRPr="007964DE">
        <w:rPr>
          <w:rFonts w:asciiTheme="majorEastAsia" w:eastAsiaTheme="majorEastAsia" w:hAnsiTheme="majorEastAsia"/>
        </w:rPr>
        <w:lastRenderedPageBreak/>
        <w:t>（対応指針に関する経過措置）</w:t>
      </w:r>
    </w:p>
    <w:p w:rsidR="002A750F" w:rsidRDefault="002A750F" w:rsidP="00782BF6">
      <w:pPr>
        <w:pStyle w:val="CM43"/>
        <w:spacing w:line="276" w:lineRule="auto"/>
        <w:ind w:left="240" w:hangingChars="100" w:hanging="240"/>
        <w:rPr>
          <w:rFonts w:asciiTheme="majorEastAsia" w:eastAsiaTheme="majorEastAsia" w:hAnsiTheme="majorEastAsia"/>
        </w:rPr>
      </w:pPr>
      <w:r w:rsidRPr="007964DE">
        <w:rPr>
          <w:rFonts w:asciiTheme="majorEastAsia" w:eastAsiaTheme="majorEastAsia" w:hAnsiTheme="majorEastAsia"/>
        </w:rPr>
        <w:t>第五条</w:t>
      </w:r>
      <w:r w:rsidR="00782BF6">
        <w:rPr>
          <w:rFonts w:asciiTheme="majorEastAsia" w:eastAsiaTheme="majorEastAsia" w:hAnsiTheme="majorEastAsia" w:hint="eastAsia"/>
        </w:rPr>
        <w:t xml:space="preserve">　</w:t>
      </w:r>
      <w:r w:rsidRPr="007964DE">
        <w:rPr>
          <w:rFonts w:asciiTheme="majorEastAsia" w:eastAsiaTheme="majorEastAsia" w:hAnsiTheme="majorEastAsia"/>
        </w:rPr>
        <w:t>主務大臣は、この法律の施行前においても、第十一条の規定の例により、対応指針を定め、これを公表することができる。２前項の規定により定められた対応指針は、この法律の施行の日において第十一条の規定により定められたものとみなす。</w:t>
      </w:r>
    </w:p>
    <w:p w:rsidR="00782BF6" w:rsidRPr="00782BF6" w:rsidRDefault="00782BF6" w:rsidP="00782BF6">
      <w:pPr>
        <w:pStyle w:val="Default"/>
      </w:pPr>
    </w:p>
    <w:p w:rsidR="00782BF6" w:rsidRDefault="002A750F" w:rsidP="00782BF6">
      <w:pPr>
        <w:pStyle w:val="CM43"/>
        <w:spacing w:line="276" w:lineRule="auto"/>
        <w:rPr>
          <w:rFonts w:asciiTheme="majorEastAsia" w:eastAsiaTheme="majorEastAsia" w:hAnsiTheme="majorEastAsia"/>
        </w:rPr>
      </w:pPr>
      <w:r w:rsidRPr="007964DE">
        <w:rPr>
          <w:rFonts w:asciiTheme="majorEastAsia" w:eastAsiaTheme="majorEastAsia" w:hAnsiTheme="majorEastAsia"/>
        </w:rPr>
        <w:t>（政令への委任）</w:t>
      </w:r>
      <w:r w:rsidR="00782BF6">
        <w:rPr>
          <w:rFonts w:asciiTheme="majorEastAsia" w:eastAsiaTheme="majorEastAsia" w:hAnsiTheme="majorEastAsia" w:hint="eastAsia"/>
        </w:rPr>
        <w:t xml:space="preserve">　</w:t>
      </w:r>
    </w:p>
    <w:p w:rsidR="002A750F" w:rsidRDefault="002A750F" w:rsidP="00782BF6">
      <w:pPr>
        <w:pStyle w:val="CM43"/>
        <w:spacing w:line="276" w:lineRule="auto"/>
        <w:ind w:left="240" w:hangingChars="100" w:hanging="240"/>
        <w:rPr>
          <w:rFonts w:asciiTheme="majorEastAsia" w:eastAsiaTheme="majorEastAsia" w:hAnsiTheme="majorEastAsia"/>
        </w:rPr>
      </w:pPr>
      <w:r w:rsidRPr="007964DE">
        <w:rPr>
          <w:rFonts w:asciiTheme="majorEastAsia" w:eastAsiaTheme="majorEastAsia" w:hAnsiTheme="majorEastAsia"/>
        </w:rPr>
        <w:t>第六条</w:t>
      </w:r>
      <w:r w:rsidR="00782BF6">
        <w:rPr>
          <w:rFonts w:asciiTheme="majorEastAsia" w:eastAsiaTheme="majorEastAsia" w:hAnsiTheme="majorEastAsia" w:hint="eastAsia"/>
        </w:rPr>
        <w:t xml:space="preserve">　</w:t>
      </w:r>
      <w:r w:rsidRPr="007964DE">
        <w:rPr>
          <w:rFonts w:asciiTheme="majorEastAsia" w:eastAsiaTheme="majorEastAsia" w:hAnsiTheme="majorEastAsia"/>
        </w:rPr>
        <w:t>この附則に規定するもののほか、この法律の施行に関し必要な経過措置は、政令で定める。</w:t>
      </w:r>
    </w:p>
    <w:p w:rsidR="00782BF6" w:rsidRDefault="00782BF6" w:rsidP="00782BF6">
      <w:pPr>
        <w:pStyle w:val="Default"/>
      </w:pPr>
    </w:p>
    <w:p w:rsidR="00782BF6" w:rsidRPr="00782BF6" w:rsidRDefault="00782BF6" w:rsidP="00782BF6">
      <w:pPr>
        <w:pStyle w:val="Default"/>
      </w:pPr>
    </w:p>
    <w:p w:rsidR="002A750F" w:rsidRPr="007964DE" w:rsidRDefault="002A750F" w:rsidP="00782BF6">
      <w:pPr>
        <w:pStyle w:val="CM5"/>
        <w:spacing w:line="276" w:lineRule="auto"/>
        <w:rPr>
          <w:rFonts w:asciiTheme="majorEastAsia" w:eastAsiaTheme="majorEastAsia" w:hAnsiTheme="majorEastAsia"/>
        </w:rPr>
      </w:pPr>
      <w:r w:rsidRPr="007964DE">
        <w:rPr>
          <w:rFonts w:asciiTheme="majorEastAsia" w:eastAsiaTheme="majorEastAsia" w:hAnsiTheme="majorEastAsia"/>
        </w:rPr>
        <w:t>（検討）</w:t>
      </w:r>
    </w:p>
    <w:p w:rsidR="002A750F" w:rsidRDefault="002A750F" w:rsidP="00782BF6">
      <w:pPr>
        <w:pStyle w:val="Default"/>
        <w:spacing w:line="276" w:lineRule="auto"/>
        <w:ind w:left="240" w:right="240" w:hanging="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第七条</w:t>
      </w:r>
      <w:r w:rsidR="00782BF6">
        <w:rPr>
          <w:rFonts w:asciiTheme="majorEastAsia" w:eastAsiaTheme="majorEastAsia" w:hAnsiTheme="majorEastAsia" w:cs="Times New Roman" w:hint="eastAsia"/>
          <w:color w:val="auto"/>
        </w:rPr>
        <w:t xml:space="preserve">　</w:t>
      </w:r>
      <w:r w:rsidRPr="007964DE">
        <w:rPr>
          <w:rFonts w:asciiTheme="majorEastAsia" w:eastAsiaTheme="majorEastAsia" w:hAnsiTheme="majorEastAsia" w:cs="Times New Roman"/>
          <w:color w:val="auto"/>
        </w:rPr>
        <w:t xml:space="preserve">政府は、この法律の施行後三年を経過した場合において、第八条第二項に規定する社会的障壁の除去の実施についての必要かつ合理的な配慮の在り方その他この法律の施行の状況について検討を加え、必要があると認めるときは、その結果に応じて所要の見直しを行うものとする。 </w:t>
      </w:r>
    </w:p>
    <w:p w:rsidR="002A750F" w:rsidRDefault="002A750F" w:rsidP="00782BF6">
      <w:pPr>
        <w:pStyle w:val="Default"/>
        <w:spacing w:line="276" w:lineRule="auto"/>
        <w:ind w:left="240" w:right="240" w:hanging="240"/>
        <w:rPr>
          <w:rFonts w:asciiTheme="majorEastAsia" w:eastAsiaTheme="majorEastAsia" w:hAnsiTheme="majorEastAsia" w:cs="Times New Roman"/>
          <w:color w:val="auto"/>
        </w:rPr>
      </w:pPr>
    </w:p>
    <w:p w:rsidR="00782BF6" w:rsidRDefault="002A750F" w:rsidP="00782BF6">
      <w:pPr>
        <w:pStyle w:val="Default"/>
        <w:spacing w:line="276" w:lineRule="auto"/>
        <w:ind w:left="240" w:right="240" w:hanging="240"/>
        <w:rPr>
          <w:rFonts w:asciiTheme="majorEastAsia" w:eastAsiaTheme="majorEastAsia" w:hAnsiTheme="majorEastAsia"/>
        </w:rPr>
      </w:pPr>
      <w:r w:rsidRPr="007964DE">
        <w:rPr>
          <w:rFonts w:asciiTheme="majorEastAsia" w:eastAsiaTheme="majorEastAsia" w:hAnsiTheme="majorEastAsia"/>
        </w:rPr>
        <w:t>（障害者基本法の一部改正）</w:t>
      </w:r>
    </w:p>
    <w:p w:rsidR="002A750F" w:rsidRDefault="002A750F" w:rsidP="00782BF6">
      <w:pPr>
        <w:pStyle w:val="Default"/>
        <w:spacing w:line="276" w:lineRule="auto"/>
        <w:ind w:left="240" w:right="240" w:hanging="240"/>
        <w:rPr>
          <w:rFonts w:asciiTheme="majorEastAsia" w:eastAsiaTheme="majorEastAsia" w:hAnsiTheme="majorEastAsia"/>
        </w:rPr>
      </w:pPr>
      <w:r w:rsidRPr="007964DE">
        <w:rPr>
          <w:rFonts w:asciiTheme="majorEastAsia" w:eastAsiaTheme="majorEastAsia" w:hAnsiTheme="majorEastAsia"/>
        </w:rPr>
        <w:t>第八条</w:t>
      </w:r>
      <w:r w:rsidR="00782BF6">
        <w:rPr>
          <w:rFonts w:asciiTheme="majorEastAsia" w:eastAsiaTheme="majorEastAsia" w:hAnsiTheme="majorEastAsia" w:hint="eastAsia"/>
        </w:rPr>
        <w:t xml:space="preserve">　</w:t>
      </w:r>
      <w:r w:rsidRPr="007964DE">
        <w:rPr>
          <w:rFonts w:asciiTheme="majorEastAsia" w:eastAsiaTheme="majorEastAsia" w:hAnsiTheme="majorEastAsia"/>
        </w:rPr>
        <w:t>障害者基本法の一部を次のように改正する。第三十二条第二項に次の一号を加える。四障害を理由とする差別の解消の推進に関する法律（平成二十五年法律第六十五号）の規定によりその権限に属させられた事項を処理すること。</w:t>
      </w:r>
    </w:p>
    <w:p w:rsidR="00782BF6" w:rsidRPr="007964DE" w:rsidRDefault="00782BF6" w:rsidP="00782BF6">
      <w:pPr>
        <w:pStyle w:val="Default"/>
        <w:spacing w:line="276" w:lineRule="auto"/>
        <w:ind w:left="240" w:right="240" w:hanging="240"/>
        <w:rPr>
          <w:rFonts w:asciiTheme="majorEastAsia" w:eastAsiaTheme="majorEastAsia" w:hAnsiTheme="majorEastAsia"/>
        </w:rPr>
      </w:pPr>
    </w:p>
    <w:p w:rsidR="002A750F" w:rsidRPr="007964DE" w:rsidRDefault="002A750F" w:rsidP="00782BF6">
      <w:pPr>
        <w:pStyle w:val="CM5"/>
        <w:spacing w:line="276" w:lineRule="auto"/>
        <w:rPr>
          <w:rFonts w:asciiTheme="majorEastAsia" w:eastAsiaTheme="majorEastAsia" w:hAnsiTheme="majorEastAsia"/>
        </w:rPr>
      </w:pPr>
      <w:r w:rsidRPr="007964DE">
        <w:rPr>
          <w:rFonts w:asciiTheme="majorEastAsia" w:eastAsiaTheme="majorEastAsia" w:hAnsiTheme="majorEastAsia"/>
        </w:rPr>
        <w:t>（内閣府設置法の一部改正）</w:t>
      </w:r>
    </w:p>
    <w:p w:rsidR="002A750F" w:rsidRDefault="002A750F" w:rsidP="00782BF6">
      <w:pPr>
        <w:pStyle w:val="Default"/>
        <w:spacing w:line="276" w:lineRule="auto"/>
        <w:ind w:left="240" w:hangingChars="100" w:hanging="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第九条</w:t>
      </w:r>
      <w:r w:rsidR="00782BF6">
        <w:rPr>
          <w:rFonts w:asciiTheme="majorEastAsia" w:eastAsiaTheme="majorEastAsia" w:hAnsiTheme="majorEastAsia" w:cs="Times New Roman" w:hint="eastAsia"/>
          <w:color w:val="auto"/>
        </w:rPr>
        <w:t xml:space="preserve">　</w:t>
      </w:r>
      <w:r w:rsidRPr="007964DE">
        <w:rPr>
          <w:rFonts w:asciiTheme="majorEastAsia" w:eastAsiaTheme="majorEastAsia" w:hAnsiTheme="majorEastAsia" w:cs="Times New Roman"/>
          <w:color w:val="auto"/>
        </w:rPr>
        <w:t xml:space="preserve">内閣府設置法の一部を次のように改正する。第四条第三項第四十四号の次に次の一号を加える。四十四の二障害を理由とする差別の解消の推進に関する基本方針（障害を理由とする差別の解消の推進に関する法律（平成二十五年法律第六十五号）第六条第一項に規定するものをいう。）の作成及び推進に関すること。 </w:t>
      </w:r>
    </w:p>
    <w:p w:rsidR="002A750F" w:rsidRDefault="002A750F" w:rsidP="00782BF6">
      <w:pPr>
        <w:pStyle w:val="Default"/>
        <w:spacing w:line="276" w:lineRule="auto"/>
        <w:ind w:hanging="240"/>
        <w:rPr>
          <w:rFonts w:asciiTheme="majorEastAsia" w:eastAsiaTheme="majorEastAsia" w:hAnsiTheme="majorEastAsia" w:cs="Times New Roman"/>
          <w:color w:val="auto"/>
        </w:rPr>
      </w:pPr>
    </w:p>
    <w:p w:rsidR="00554918" w:rsidRDefault="00554918" w:rsidP="00782BF6">
      <w:pPr>
        <w:pStyle w:val="Default"/>
        <w:spacing w:line="276" w:lineRule="auto"/>
        <w:ind w:hanging="240"/>
        <w:rPr>
          <w:rFonts w:asciiTheme="majorEastAsia" w:eastAsiaTheme="majorEastAsia" w:hAnsiTheme="majorEastAsia" w:cs="Times New Roman"/>
          <w:color w:val="auto"/>
        </w:rPr>
      </w:pPr>
    </w:p>
    <w:p w:rsidR="00554918" w:rsidRDefault="00554918" w:rsidP="00782BF6">
      <w:pPr>
        <w:pStyle w:val="Default"/>
        <w:spacing w:line="276" w:lineRule="auto"/>
        <w:ind w:hanging="240"/>
        <w:rPr>
          <w:rFonts w:asciiTheme="majorEastAsia" w:eastAsiaTheme="majorEastAsia" w:hAnsiTheme="majorEastAsia" w:cs="Times New Roman"/>
          <w:color w:val="auto"/>
        </w:rPr>
      </w:pPr>
    </w:p>
    <w:p w:rsidR="00554918" w:rsidRDefault="00554918" w:rsidP="00782BF6">
      <w:pPr>
        <w:pStyle w:val="Default"/>
        <w:spacing w:line="276" w:lineRule="auto"/>
        <w:ind w:hanging="240"/>
        <w:rPr>
          <w:rFonts w:asciiTheme="majorEastAsia" w:eastAsiaTheme="majorEastAsia" w:hAnsiTheme="majorEastAsia" w:cs="Times New Roman"/>
          <w:color w:val="auto"/>
        </w:rPr>
      </w:pPr>
    </w:p>
    <w:p w:rsidR="00554918" w:rsidRDefault="00554918" w:rsidP="00782BF6">
      <w:pPr>
        <w:pStyle w:val="Default"/>
        <w:spacing w:line="276" w:lineRule="auto"/>
        <w:ind w:hanging="240"/>
        <w:rPr>
          <w:rFonts w:asciiTheme="majorEastAsia" w:eastAsiaTheme="majorEastAsia" w:hAnsiTheme="majorEastAsia" w:cs="Times New Roman"/>
          <w:color w:val="auto"/>
        </w:rPr>
      </w:pPr>
    </w:p>
    <w:p w:rsidR="00554918" w:rsidRDefault="00554918" w:rsidP="00782BF6">
      <w:pPr>
        <w:pStyle w:val="Default"/>
        <w:spacing w:line="276" w:lineRule="auto"/>
        <w:ind w:hanging="240"/>
        <w:rPr>
          <w:rFonts w:asciiTheme="majorEastAsia" w:eastAsiaTheme="majorEastAsia" w:hAnsiTheme="majorEastAsia" w:cs="Times New Roman"/>
          <w:color w:val="auto"/>
        </w:rPr>
      </w:pPr>
    </w:p>
    <w:p w:rsidR="00554918" w:rsidRDefault="00554918" w:rsidP="00782BF6">
      <w:pPr>
        <w:pStyle w:val="Default"/>
        <w:spacing w:line="276" w:lineRule="auto"/>
        <w:ind w:hanging="240"/>
        <w:rPr>
          <w:rFonts w:asciiTheme="majorEastAsia" w:eastAsiaTheme="majorEastAsia" w:hAnsiTheme="majorEastAsia" w:cs="Times New Roman"/>
          <w:color w:val="auto"/>
        </w:rPr>
      </w:pPr>
    </w:p>
    <w:p w:rsidR="00554918" w:rsidRDefault="00554918" w:rsidP="00782BF6">
      <w:pPr>
        <w:pStyle w:val="Default"/>
        <w:spacing w:line="276" w:lineRule="auto"/>
        <w:ind w:hanging="240"/>
        <w:rPr>
          <w:rFonts w:asciiTheme="majorEastAsia" w:eastAsiaTheme="majorEastAsia" w:hAnsiTheme="majorEastAsia" w:cs="Times New Roman"/>
          <w:color w:val="auto"/>
        </w:rPr>
      </w:pPr>
    </w:p>
    <w:p w:rsidR="00554918" w:rsidRDefault="00554918" w:rsidP="00782BF6">
      <w:pPr>
        <w:pStyle w:val="Default"/>
        <w:spacing w:line="276" w:lineRule="auto"/>
        <w:ind w:hanging="240"/>
        <w:rPr>
          <w:rFonts w:asciiTheme="majorEastAsia" w:eastAsiaTheme="majorEastAsia" w:hAnsiTheme="majorEastAsia" w:cs="Times New Roman"/>
          <w:color w:val="auto"/>
        </w:rPr>
      </w:pPr>
    </w:p>
    <w:p w:rsidR="002A750F" w:rsidRPr="00782BF6" w:rsidRDefault="006A2F17" w:rsidP="00554918">
      <w:pPr>
        <w:pStyle w:val="Default"/>
        <w:spacing w:line="328" w:lineRule="atLeast"/>
        <w:ind w:hanging="240"/>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 xml:space="preserve">　</w:t>
      </w:r>
      <w:r w:rsidR="002A750F" w:rsidRPr="00782BF6">
        <w:rPr>
          <w:rFonts w:asciiTheme="majorEastAsia" w:eastAsiaTheme="majorEastAsia" w:hAnsiTheme="majorEastAsia"/>
          <w:b/>
          <w:sz w:val="28"/>
          <w:szCs w:val="28"/>
        </w:rPr>
        <w:t>身体</w:t>
      </w:r>
      <w:r w:rsidR="00A919FB" w:rsidRPr="00782BF6">
        <w:rPr>
          <w:rFonts w:asciiTheme="majorEastAsia" w:eastAsiaTheme="majorEastAsia" w:hAnsiTheme="majorEastAsia"/>
          <w:b/>
          <w:sz w:val="28"/>
          <w:szCs w:val="28"/>
        </w:rPr>
        <w:t>障害</w:t>
      </w:r>
      <w:r w:rsidR="002A750F" w:rsidRPr="00782BF6">
        <w:rPr>
          <w:rFonts w:asciiTheme="majorEastAsia" w:eastAsiaTheme="majorEastAsia" w:hAnsiTheme="majorEastAsia"/>
          <w:b/>
          <w:sz w:val="28"/>
          <w:szCs w:val="28"/>
        </w:rPr>
        <w:t>者補助犬とは</w:t>
      </w:r>
    </w:p>
    <w:p w:rsidR="00554918" w:rsidRPr="007964DE" w:rsidRDefault="00554918" w:rsidP="002A750F">
      <w:pPr>
        <w:pStyle w:val="Default"/>
        <w:spacing w:line="328" w:lineRule="atLeast"/>
        <w:ind w:hanging="240"/>
        <w:rPr>
          <w:rFonts w:asciiTheme="majorEastAsia" w:eastAsiaTheme="majorEastAsia" w:hAnsiTheme="majorEastAsia"/>
        </w:rPr>
      </w:pPr>
    </w:p>
    <w:p w:rsidR="002A750F" w:rsidRPr="007964DE" w:rsidRDefault="00554918" w:rsidP="00F700C4">
      <w:pPr>
        <w:pStyle w:val="CM50"/>
        <w:spacing w:after="240" w:line="328" w:lineRule="atLeast"/>
        <w:ind w:firstLine="244"/>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21728" behindDoc="0" locked="0" layoutInCell="1" allowOverlap="1" wp14:anchorId="63669FFC" wp14:editId="73147A75">
                <wp:simplePos x="0" y="0"/>
                <wp:positionH relativeFrom="column">
                  <wp:posOffset>-318135</wp:posOffset>
                </wp:positionH>
                <wp:positionV relativeFrom="paragraph">
                  <wp:posOffset>833120</wp:posOffset>
                </wp:positionV>
                <wp:extent cx="6278880" cy="2926080"/>
                <wp:effectExtent l="0" t="0" r="26670" b="26670"/>
                <wp:wrapNone/>
                <wp:docPr id="15" name="正方形/長方形 15"/>
                <wp:cNvGraphicFramePr/>
                <a:graphic xmlns:a="http://schemas.openxmlformats.org/drawingml/2006/main">
                  <a:graphicData uri="http://schemas.microsoft.com/office/word/2010/wordprocessingShape">
                    <wps:wsp>
                      <wps:cNvSpPr/>
                      <wps:spPr>
                        <a:xfrm>
                          <a:off x="0" y="0"/>
                          <a:ext cx="6278880" cy="29260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26" style="position:absolute;left:0;text-align:left;margin-left:-25.05pt;margin-top:65.6pt;width:494.4pt;height:230.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" filled="f" strokecolor="#243f60 [1604]" strokeweight="2pt"/>
            </w:pict>
          </mc:Fallback>
        </mc:AlternateContent>
      </w:r>
      <w:r w:rsidR="002A750F" w:rsidRPr="007964DE">
        <w:rPr>
          <w:rFonts w:asciiTheme="majorEastAsia" w:eastAsiaTheme="majorEastAsia" w:hAnsiTheme="majorEastAsia"/>
        </w:rPr>
        <w:t>身体</w:t>
      </w:r>
      <w:r w:rsidR="00A919FB">
        <w:rPr>
          <w:rFonts w:asciiTheme="majorEastAsia" w:eastAsiaTheme="majorEastAsia" w:hAnsiTheme="majorEastAsia"/>
        </w:rPr>
        <w:t>障害</w:t>
      </w:r>
      <w:r w:rsidR="002A750F" w:rsidRPr="007964DE">
        <w:rPr>
          <w:rFonts w:asciiTheme="majorEastAsia" w:eastAsiaTheme="majorEastAsia" w:hAnsiTheme="majorEastAsia"/>
        </w:rPr>
        <w:t>者補助犬とは、目や耳や手足に</w:t>
      </w:r>
      <w:r w:rsidR="00A919FB">
        <w:rPr>
          <w:rFonts w:asciiTheme="majorEastAsia" w:eastAsiaTheme="majorEastAsia" w:hAnsiTheme="majorEastAsia"/>
        </w:rPr>
        <w:t>障害</w:t>
      </w:r>
      <w:r w:rsidR="002A750F" w:rsidRPr="007964DE">
        <w:rPr>
          <w:rFonts w:asciiTheme="majorEastAsia" w:eastAsiaTheme="majorEastAsia" w:hAnsiTheme="majorEastAsia"/>
        </w:rPr>
        <w:t>のある方の生活をお手伝いする、「盲導犬」・「聴導犬」・「介助犬」のことです。身体障害者補助犬法に基づき認定された犬で、特別な訓練を受けています。</w:t>
      </w:r>
    </w:p>
    <w:tbl>
      <w:tblPr>
        <w:tblStyle w:val="a5"/>
        <w:tblpPr w:leftFromText="142" w:rightFromText="142" w:vertAnchor="text" w:horzAnchor="margin" w:tblpX="-318" w:tblpY="257"/>
        <w:tblW w:w="9606" w:type="dxa"/>
        <w:tblLook w:val="04A0" w:firstRow="1" w:lastRow="0" w:firstColumn="1" w:lastColumn="0" w:noHBand="0" w:noVBand="1"/>
      </w:tblPr>
      <w:tblGrid>
        <w:gridCol w:w="6345"/>
        <w:gridCol w:w="3261"/>
      </w:tblGrid>
      <w:tr w:rsidR="00554918" w:rsidTr="00554918">
        <w:tc>
          <w:tcPr>
            <w:tcW w:w="6345" w:type="dxa"/>
            <w:tcBorders>
              <w:top w:val="nil"/>
              <w:left w:val="nil"/>
              <w:bottom w:val="nil"/>
              <w:right w:val="nil"/>
            </w:tcBorders>
          </w:tcPr>
          <w:p w:rsidR="00554918" w:rsidRPr="007964DE" w:rsidRDefault="00554918" w:rsidP="00554918">
            <w:pPr>
              <w:pStyle w:val="CM47"/>
              <w:spacing w:after="152"/>
              <w:rPr>
                <w:rFonts w:asciiTheme="majorEastAsia" w:eastAsiaTheme="majorEastAsia" w:hAnsiTheme="majorEastAsia"/>
              </w:rPr>
            </w:pPr>
            <w:r w:rsidRPr="007964DE">
              <w:rPr>
                <w:rFonts w:asciiTheme="majorEastAsia" w:eastAsiaTheme="majorEastAsia" w:hAnsiTheme="majorEastAsia"/>
              </w:rPr>
              <w:t>【</w:t>
            </w:r>
            <w:r>
              <w:rPr>
                <w:rFonts w:asciiTheme="majorEastAsia" w:eastAsiaTheme="majorEastAsia" w:hAnsiTheme="majorEastAsia" w:hint="eastAsia"/>
              </w:rPr>
              <w:t>補助</w:t>
            </w:r>
            <w:r w:rsidRPr="007964DE">
              <w:rPr>
                <w:rFonts w:asciiTheme="majorEastAsia" w:eastAsiaTheme="majorEastAsia" w:hAnsiTheme="majorEastAsia"/>
              </w:rPr>
              <w:t>犬マーク】</w:t>
            </w:r>
          </w:p>
          <w:p w:rsidR="00554918" w:rsidRDefault="00554918" w:rsidP="00554918">
            <w:pPr>
              <w:pStyle w:val="Default"/>
              <w:spacing w:line="328" w:lineRule="atLeast"/>
              <w:ind w:leftChars="114" w:left="239"/>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身体</w:t>
            </w:r>
            <w:r w:rsidR="00A919FB">
              <w:rPr>
                <w:rFonts w:asciiTheme="majorEastAsia" w:eastAsiaTheme="majorEastAsia" w:hAnsiTheme="majorEastAsia" w:cs="Times New Roman"/>
                <w:color w:val="auto"/>
              </w:rPr>
              <w:t>障害</w:t>
            </w:r>
            <w:r w:rsidRPr="007964DE">
              <w:rPr>
                <w:rFonts w:asciiTheme="majorEastAsia" w:eastAsiaTheme="majorEastAsia" w:hAnsiTheme="majorEastAsia" w:cs="Times New Roman"/>
                <w:color w:val="auto"/>
              </w:rPr>
              <w:t>者補助犬同伴の啓発のためのマークです。</w:t>
            </w:r>
          </w:p>
          <w:p w:rsidR="00554918" w:rsidRPr="007964DE" w:rsidRDefault="00554918" w:rsidP="00554918">
            <w:pPr>
              <w:pStyle w:val="Default"/>
              <w:spacing w:line="328" w:lineRule="atLeast"/>
              <w:ind w:left="1" w:firstLineChars="100" w:firstLine="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身体</w:t>
            </w:r>
            <w:r w:rsidR="00A919FB">
              <w:rPr>
                <w:rFonts w:asciiTheme="majorEastAsia" w:eastAsiaTheme="majorEastAsia" w:hAnsiTheme="majorEastAsia" w:cs="Times New Roman"/>
                <w:color w:val="auto"/>
              </w:rPr>
              <w:t>障害</w:t>
            </w:r>
            <w:r w:rsidRPr="007964DE">
              <w:rPr>
                <w:rFonts w:asciiTheme="majorEastAsia" w:eastAsiaTheme="majorEastAsia" w:hAnsiTheme="majorEastAsia" w:cs="Times New Roman"/>
                <w:color w:val="auto"/>
              </w:rPr>
              <w:t>者補助犬とは、盲導犬、介助犬、聴導犬のことを言います。</w:t>
            </w:r>
          </w:p>
          <w:p w:rsidR="00554918" w:rsidRDefault="00554918" w:rsidP="00554918">
            <w:pPr>
              <w:pStyle w:val="Default"/>
              <w:ind w:firstLineChars="100" w:firstLine="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身体障害者補助犬法が施行され、現在では公共の施設</w:t>
            </w:r>
          </w:p>
          <w:p w:rsidR="00554918" w:rsidRDefault="00554918" w:rsidP="00554918">
            <w:pPr>
              <w:pStyle w:val="Default"/>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や交通機関はもちろん、デパートやスーパー、ホテル、</w:t>
            </w:r>
          </w:p>
          <w:p w:rsidR="00554918" w:rsidRDefault="00554918" w:rsidP="00554918">
            <w:pPr>
              <w:pStyle w:val="Default"/>
            </w:pPr>
            <w:r w:rsidRPr="007964DE">
              <w:rPr>
                <w:rFonts w:asciiTheme="majorEastAsia" w:eastAsiaTheme="majorEastAsia" w:hAnsiTheme="majorEastAsia" w:cs="Times New Roman"/>
                <w:color w:val="auto"/>
              </w:rPr>
              <w:t>レストランなどの民間施設でも身体</w:t>
            </w:r>
            <w:r w:rsidR="00A919FB">
              <w:rPr>
                <w:rFonts w:asciiTheme="majorEastAsia" w:eastAsiaTheme="majorEastAsia" w:hAnsiTheme="majorEastAsia" w:cs="Times New Roman"/>
                <w:color w:val="auto"/>
              </w:rPr>
              <w:t>障害</w:t>
            </w:r>
            <w:r w:rsidRPr="007964DE">
              <w:rPr>
                <w:rFonts w:asciiTheme="majorEastAsia" w:eastAsiaTheme="majorEastAsia" w:hAnsiTheme="majorEastAsia" w:cs="Times New Roman"/>
                <w:color w:val="auto"/>
              </w:rPr>
              <w:t>者補助犬が同伴できるようになりました。</w:t>
            </w:r>
          </w:p>
        </w:tc>
        <w:tc>
          <w:tcPr>
            <w:tcW w:w="3261" w:type="dxa"/>
            <w:tcBorders>
              <w:top w:val="nil"/>
              <w:left w:val="nil"/>
              <w:bottom w:val="nil"/>
              <w:right w:val="nil"/>
            </w:tcBorders>
          </w:tcPr>
          <w:p w:rsidR="00554918" w:rsidRDefault="00554918" w:rsidP="00554918">
            <w:pPr>
              <w:pStyle w:val="Default"/>
            </w:pPr>
            <w:r>
              <w:rPr>
                <w:rFonts w:hint="eastAsia"/>
              </w:rPr>
              <w:t xml:space="preserve">　</w:t>
            </w:r>
            <w:r>
              <w:rPr>
                <w:noProof/>
              </w:rPr>
              <w:drawing>
                <wp:inline distT="0" distB="0" distL="0" distR="0" wp14:anchorId="73AADAA1" wp14:editId="7C92438D">
                  <wp:extent cx="1501140" cy="1593721"/>
                  <wp:effectExtent l="0" t="0" r="3810" b="698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1140" cy="1593721"/>
                          </a:xfrm>
                          <a:prstGeom prst="rect">
                            <a:avLst/>
                          </a:prstGeom>
                          <a:noFill/>
                          <a:ln>
                            <a:noFill/>
                          </a:ln>
                        </pic:spPr>
                      </pic:pic>
                    </a:graphicData>
                  </a:graphic>
                </wp:inline>
              </w:drawing>
            </w:r>
          </w:p>
        </w:tc>
      </w:tr>
      <w:tr w:rsidR="00554918" w:rsidTr="00554918">
        <w:tc>
          <w:tcPr>
            <w:tcW w:w="9606" w:type="dxa"/>
            <w:gridSpan w:val="2"/>
            <w:tcBorders>
              <w:top w:val="nil"/>
              <w:left w:val="nil"/>
              <w:bottom w:val="nil"/>
              <w:right w:val="nil"/>
            </w:tcBorders>
          </w:tcPr>
          <w:p w:rsidR="00554918" w:rsidRDefault="00554918" w:rsidP="00554918">
            <w:pPr>
              <w:pStyle w:val="CM1"/>
              <w:ind w:firstLineChars="100" w:firstLine="240"/>
              <w:rPr>
                <w:rFonts w:asciiTheme="majorEastAsia" w:eastAsiaTheme="majorEastAsia" w:hAnsiTheme="majorEastAsia"/>
              </w:rPr>
            </w:pPr>
            <w:r w:rsidRPr="007964DE">
              <w:rPr>
                <w:rFonts w:asciiTheme="majorEastAsia" w:eastAsiaTheme="majorEastAsia" w:hAnsiTheme="majorEastAsia"/>
              </w:rPr>
              <w:t>補助犬はペットではありません。</w:t>
            </w:r>
          </w:p>
          <w:p w:rsidR="00554918" w:rsidRDefault="00554918" w:rsidP="00554918">
            <w:pPr>
              <w:pStyle w:val="CM1"/>
              <w:ind w:firstLineChars="100" w:firstLine="240"/>
              <w:rPr>
                <w:rFonts w:asciiTheme="majorEastAsia" w:eastAsiaTheme="majorEastAsia" w:hAnsiTheme="majorEastAsia"/>
              </w:rPr>
            </w:pPr>
            <w:r w:rsidRPr="007964DE">
              <w:rPr>
                <w:rFonts w:asciiTheme="majorEastAsia" w:eastAsiaTheme="majorEastAsia" w:hAnsiTheme="majorEastAsia"/>
              </w:rPr>
              <w:t>体の不自由な方の体の一部となって働いています。</w:t>
            </w:r>
          </w:p>
          <w:p w:rsidR="00554918" w:rsidRDefault="00554918" w:rsidP="00554918">
            <w:pPr>
              <w:pStyle w:val="CM1"/>
              <w:ind w:firstLineChars="100" w:firstLine="240"/>
              <w:rPr>
                <w:rFonts w:asciiTheme="majorEastAsia" w:eastAsiaTheme="majorEastAsia" w:hAnsiTheme="majorEastAsia"/>
              </w:rPr>
            </w:pPr>
            <w:r w:rsidRPr="007964DE">
              <w:rPr>
                <w:rFonts w:asciiTheme="majorEastAsia" w:eastAsiaTheme="majorEastAsia" w:hAnsiTheme="majorEastAsia"/>
              </w:rPr>
              <w:t>社会のマナーもきちんと訓練されており、衛生面でもきちんと管理されています。</w:t>
            </w:r>
          </w:p>
          <w:p w:rsidR="00554918" w:rsidRDefault="00554918" w:rsidP="00554918">
            <w:pPr>
              <w:pStyle w:val="CM1"/>
              <w:ind w:firstLineChars="100" w:firstLine="240"/>
              <w:rPr>
                <w:rFonts w:asciiTheme="majorEastAsia" w:eastAsiaTheme="majorEastAsia" w:hAnsiTheme="majorEastAsia"/>
              </w:rPr>
            </w:pPr>
            <w:r w:rsidRPr="007964DE">
              <w:rPr>
                <w:rFonts w:asciiTheme="majorEastAsia" w:eastAsiaTheme="majorEastAsia" w:hAnsiTheme="majorEastAsia"/>
              </w:rPr>
              <w:t>お店の入口などでこのマークを見掛けたり、補助犬を連れている方を見掛けた場合</w:t>
            </w:r>
          </w:p>
          <w:p w:rsidR="00554918" w:rsidRDefault="00554918" w:rsidP="00554918">
            <w:pPr>
              <w:pStyle w:val="CM1"/>
              <w:rPr>
                <w:rFonts w:asciiTheme="majorEastAsia" w:eastAsiaTheme="majorEastAsia" w:hAnsiTheme="majorEastAsia"/>
              </w:rPr>
            </w:pPr>
            <w:r w:rsidRPr="007964DE">
              <w:rPr>
                <w:rFonts w:asciiTheme="majorEastAsia" w:eastAsiaTheme="majorEastAsia" w:hAnsiTheme="majorEastAsia"/>
              </w:rPr>
              <w:t>は、御理解、御協力をお願いします。</w:t>
            </w:r>
          </w:p>
          <w:p w:rsidR="00554918" w:rsidRDefault="00554918" w:rsidP="00554918">
            <w:pPr>
              <w:pStyle w:val="Default"/>
            </w:pPr>
          </w:p>
        </w:tc>
      </w:tr>
    </w:tbl>
    <w:p w:rsidR="002A750F" w:rsidRPr="007964DE" w:rsidRDefault="002A750F" w:rsidP="002A750F">
      <w:pPr>
        <w:pStyle w:val="Default"/>
        <w:spacing w:line="328" w:lineRule="atLeast"/>
        <w:ind w:right="2880" w:firstLine="240"/>
        <w:rPr>
          <w:rFonts w:asciiTheme="majorEastAsia" w:eastAsiaTheme="majorEastAsia" w:hAnsiTheme="majorEastAsia" w:cs="Times New Roman"/>
          <w:color w:val="auto"/>
        </w:rPr>
      </w:pPr>
    </w:p>
    <w:p w:rsidR="002A750F" w:rsidRDefault="002A750F" w:rsidP="002A750F">
      <w:pPr>
        <w:pStyle w:val="CM47"/>
        <w:spacing w:after="152"/>
        <w:rPr>
          <w:rFonts w:asciiTheme="majorEastAsia" w:eastAsiaTheme="majorEastAsia" w:hAnsiTheme="majorEastAsia"/>
          <w:bdr w:val="single" w:sz="4" w:space="0" w:color="auto"/>
        </w:rPr>
      </w:pPr>
      <w:r w:rsidRPr="00782BF6">
        <w:rPr>
          <w:rFonts w:asciiTheme="majorEastAsia" w:eastAsiaTheme="majorEastAsia" w:hAnsiTheme="majorEastAsia" w:hint="eastAsia"/>
          <w:bdr w:val="single" w:sz="4" w:space="0" w:color="auto"/>
        </w:rPr>
        <w:t>補助犬の種類</w:t>
      </w:r>
    </w:p>
    <w:p w:rsidR="00966282" w:rsidRPr="00966282" w:rsidRDefault="00966282" w:rsidP="00966282">
      <w:pPr>
        <w:pStyle w:val="Default"/>
      </w:pPr>
    </w:p>
    <w:p w:rsidR="002A750F" w:rsidRPr="00782BF6" w:rsidRDefault="002A750F" w:rsidP="00782BF6">
      <w:pPr>
        <w:pStyle w:val="CM47"/>
        <w:spacing w:line="276" w:lineRule="auto"/>
        <w:rPr>
          <w:rFonts w:asciiTheme="majorEastAsia" w:eastAsiaTheme="majorEastAsia" w:hAnsiTheme="majorEastAsia"/>
          <w:bdr w:val="single" w:sz="4" w:space="0" w:color="auto"/>
        </w:rPr>
      </w:pPr>
      <w:r w:rsidRPr="00782BF6">
        <w:rPr>
          <w:rFonts w:asciiTheme="majorEastAsia" w:eastAsiaTheme="majorEastAsia" w:hAnsiTheme="majorEastAsia"/>
          <w:bdr w:val="single" w:sz="4" w:space="0" w:color="auto"/>
        </w:rPr>
        <w:t>盲導犬</w:t>
      </w:r>
    </w:p>
    <w:p w:rsidR="00E42809" w:rsidRDefault="002A750F" w:rsidP="00966282">
      <w:pPr>
        <w:pStyle w:val="CM50"/>
        <w:spacing w:line="276" w:lineRule="auto"/>
        <w:ind w:firstLineChars="100" w:firstLine="240"/>
        <w:rPr>
          <w:rFonts w:asciiTheme="majorEastAsia" w:eastAsiaTheme="majorEastAsia" w:hAnsiTheme="majorEastAsia"/>
        </w:rPr>
      </w:pPr>
      <w:r w:rsidRPr="007964DE">
        <w:rPr>
          <w:rFonts w:asciiTheme="majorEastAsia" w:eastAsiaTheme="majorEastAsia" w:hAnsiTheme="majorEastAsia"/>
        </w:rPr>
        <w:t>目の見えない人、見えにくい人が街なかを安全に歩けるようにサポートします。</w:t>
      </w:r>
    </w:p>
    <w:p w:rsidR="002A750F" w:rsidRDefault="00A919FB" w:rsidP="00966282">
      <w:pPr>
        <w:pStyle w:val="CM50"/>
        <w:spacing w:line="276" w:lineRule="auto"/>
        <w:ind w:firstLineChars="100" w:firstLine="240"/>
        <w:rPr>
          <w:rFonts w:asciiTheme="majorEastAsia" w:eastAsiaTheme="majorEastAsia" w:hAnsiTheme="majorEastAsia"/>
        </w:rPr>
      </w:pPr>
      <w:r>
        <w:rPr>
          <w:rFonts w:asciiTheme="majorEastAsia" w:eastAsiaTheme="majorEastAsia" w:hAnsiTheme="majorEastAsia"/>
        </w:rPr>
        <w:t>障害</w:t>
      </w:r>
      <w:r w:rsidR="002A750F" w:rsidRPr="007964DE">
        <w:rPr>
          <w:rFonts w:asciiTheme="majorEastAsia" w:eastAsiaTheme="majorEastAsia" w:hAnsiTheme="majorEastAsia"/>
        </w:rPr>
        <w:t>物を避けたり、立ち止まって曲がり角を教えたりします。ハーネス（胴輪）をつけています。</w:t>
      </w:r>
    </w:p>
    <w:p w:rsidR="00966282" w:rsidRPr="00966282" w:rsidRDefault="00966282" w:rsidP="00966282">
      <w:pPr>
        <w:pStyle w:val="Default"/>
      </w:pPr>
    </w:p>
    <w:p w:rsidR="002A750F" w:rsidRPr="00782BF6" w:rsidRDefault="002A750F" w:rsidP="00782BF6">
      <w:pPr>
        <w:pStyle w:val="CM47"/>
        <w:spacing w:line="276" w:lineRule="auto"/>
        <w:rPr>
          <w:rFonts w:asciiTheme="majorEastAsia" w:eastAsiaTheme="majorEastAsia" w:hAnsiTheme="majorEastAsia"/>
          <w:bdr w:val="single" w:sz="4" w:space="0" w:color="auto"/>
        </w:rPr>
      </w:pPr>
      <w:r w:rsidRPr="00782BF6">
        <w:rPr>
          <w:rFonts w:asciiTheme="majorEastAsia" w:eastAsiaTheme="majorEastAsia" w:hAnsiTheme="majorEastAsia"/>
          <w:bdr w:val="single" w:sz="4" w:space="0" w:color="auto"/>
        </w:rPr>
        <w:t>介助犬</w:t>
      </w:r>
    </w:p>
    <w:p w:rsidR="00E42809" w:rsidRDefault="002A750F" w:rsidP="00E42809">
      <w:pPr>
        <w:pStyle w:val="CM50"/>
        <w:spacing w:line="276" w:lineRule="auto"/>
        <w:ind w:firstLineChars="100" w:firstLine="240"/>
        <w:rPr>
          <w:rFonts w:asciiTheme="majorEastAsia" w:eastAsiaTheme="majorEastAsia" w:hAnsiTheme="majorEastAsia"/>
        </w:rPr>
      </w:pPr>
      <w:r w:rsidRPr="007964DE">
        <w:rPr>
          <w:rFonts w:asciiTheme="majorEastAsia" w:eastAsiaTheme="majorEastAsia" w:hAnsiTheme="majorEastAsia"/>
        </w:rPr>
        <w:t>手や足に</w:t>
      </w:r>
      <w:r w:rsidR="00A919FB">
        <w:rPr>
          <w:rFonts w:asciiTheme="majorEastAsia" w:eastAsiaTheme="majorEastAsia" w:hAnsiTheme="majorEastAsia"/>
        </w:rPr>
        <w:t>障害</w:t>
      </w:r>
      <w:r w:rsidRPr="007964DE">
        <w:rPr>
          <w:rFonts w:asciiTheme="majorEastAsia" w:eastAsiaTheme="majorEastAsia" w:hAnsiTheme="majorEastAsia"/>
        </w:rPr>
        <w:t>のある人の日常の生活動作をサポートします。</w:t>
      </w:r>
    </w:p>
    <w:p w:rsidR="002A750F" w:rsidRDefault="002A750F" w:rsidP="00E42809">
      <w:pPr>
        <w:pStyle w:val="CM50"/>
        <w:spacing w:line="276" w:lineRule="auto"/>
        <w:ind w:firstLineChars="100" w:firstLine="240"/>
        <w:rPr>
          <w:rFonts w:asciiTheme="majorEastAsia" w:eastAsiaTheme="majorEastAsia" w:hAnsiTheme="majorEastAsia"/>
        </w:rPr>
      </w:pPr>
      <w:r w:rsidRPr="007964DE">
        <w:rPr>
          <w:rFonts w:asciiTheme="majorEastAsia" w:eastAsiaTheme="majorEastAsia" w:hAnsiTheme="majorEastAsia"/>
        </w:rPr>
        <w:t>物を拾って渡したり、指示したものを持ってきたり、着脱衣の介助などを行ないます。「介助犬」と書かれた表示をつけています。</w:t>
      </w:r>
    </w:p>
    <w:p w:rsidR="00E42809" w:rsidRPr="00E42809" w:rsidRDefault="00E42809" w:rsidP="00E42809">
      <w:pPr>
        <w:pStyle w:val="Default"/>
      </w:pPr>
    </w:p>
    <w:p w:rsidR="002A750F" w:rsidRPr="00E42809" w:rsidRDefault="002A750F" w:rsidP="00782BF6">
      <w:pPr>
        <w:pStyle w:val="CM47"/>
        <w:spacing w:line="276" w:lineRule="auto"/>
        <w:rPr>
          <w:rFonts w:asciiTheme="majorEastAsia" w:eastAsiaTheme="majorEastAsia" w:hAnsiTheme="majorEastAsia"/>
          <w:bdr w:val="single" w:sz="4" w:space="0" w:color="auto"/>
        </w:rPr>
      </w:pPr>
      <w:r w:rsidRPr="00E42809">
        <w:rPr>
          <w:rFonts w:asciiTheme="majorEastAsia" w:eastAsiaTheme="majorEastAsia" w:hAnsiTheme="majorEastAsia"/>
          <w:bdr w:val="single" w:sz="4" w:space="0" w:color="auto"/>
        </w:rPr>
        <w:t>聴導犬</w:t>
      </w:r>
    </w:p>
    <w:p w:rsidR="002A750F" w:rsidRDefault="002A750F" w:rsidP="00E42809">
      <w:pPr>
        <w:pStyle w:val="CM34"/>
        <w:spacing w:line="276" w:lineRule="auto"/>
        <w:ind w:firstLineChars="100" w:firstLine="240"/>
        <w:rPr>
          <w:rFonts w:asciiTheme="majorEastAsia" w:eastAsiaTheme="majorEastAsia" w:hAnsiTheme="majorEastAsia"/>
        </w:rPr>
      </w:pPr>
      <w:r w:rsidRPr="007964DE">
        <w:rPr>
          <w:rFonts w:asciiTheme="majorEastAsia" w:eastAsiaTheme="majorEastAsia" w:hAnsiTheme="majorEastAsia"/>
        </w:rPr>
        <w:t xml:space="preserve">音が聞えない、聞こえにくい人に、生活の中の必要な音を知らせます。 </w:t>
      </w:r>
    </w:p>
    <w:p w:rsidR="00E42809" w:rsidRDefault="00E42809" w:rsidP="00E42809">
      <w:pPr>
        <w:pStyle w:val="CM34"/>
        <w:spacing w:line="276" w:lineRule="auto"/>
        <w:ind w:left="240" w:hangingChars="100" w:hanging="240"/>
        <w:rPr>
          <w:rFonts w:asciiTheme="majorEastAsia" w:eastAsiaTheme="majorEastAsia" w:hAnsiTheme="majorEastAsia"/>
        </w:rPr>
      </w:pPr>
      <w:r>
        <w:rPr>
          <w:rFonts w:asciiTheme="majorEastAsia" w:eastAsiaTheme="majorEastAsia" w:hAnsiTheme="majorEastAsia" w:hint="eastAsia"/>
        </w:rPr>
        <w:t xml:space="preserve">　</w:t>
      </w:r>
      <w:r w:rsidR="002A750F" w:rsidRPr="007964DE">
        <w:rPr>
          <w:rFonts w:asciiTheme="majorEastAsia" w:eastAsiaTheme="majorEastAsia" w:hAnsiTheme="majorEastAsia"/>
        </w:rPr>
        <w:t>玄関のチャイム音・FAX着信音・赤ちゃんの泣き声などを聞き分けて教えます。「聴導犬」と書かれた表示をつけています。</w:t>
      </w:r>
    </w:p>
    <w:p w:rsidR="00E42809" w:rsidRDefault="002A750F" w:rsidP="00E42809">
      <w:pPr>
        <w:pStyle w:val="CM34"/>
        <w:spacing w:line="276" w:lineRule="auto"/>
        <w:ind w:firstLineChars="100" w:firstLine="240"/>
        <w:rPr>
          <w:rFonts w:asciiTheme="majorEastAsia" w:eastAsiaTheme="majorEastAsia" w:hAnsiTheme="majorEastAsia"/>
        </w:rPr>
      </w:pPr>
      <w:r w:rsidRPr="007964DE">
        <w:rPr>
          <w:rFonts w:asciiTheme="majorEastAsia" w:eastAsiaTheme="majorEastAsia" w:hAnsiTheme="majorEastAsia"/>
        </w:rPr>
        <w:lastRenderedPageBreak/>
        <w:t>補助犬の同伴については、「身体障害者補助犬法」で、人が立ち入ることのできるさまざまな場所で受け入れるよう義務づけられています。</w:t>
      </w:r>
    </w:p>
    <w:p w:rsidR="002A750F" w:rsidRDefault="002A750F" w:rsidP="00E42809">
      <w:pPr>
        <w:pStyle w:val="CM34"/>
        <w:spacing w:line="276" w:lineRule="auto"/>
        <w:ind w:firstLineChars="100" w:firstLine="240"/>
        <w:rPr>
          <w:rFonts w:asciiTheme="majorEastAsia" w:eastAsiaTheme="majorEastAsia" w:hAnsiTheme="majorEastAsia"/>
        </w:rPr>
      </w:pPr>
      <w:r w:rsidRPr="00E42809">
        <w:rPr>
          <w:rFonts w:asciiTheme="majorEastAsia" w:eastAsiaTheme="majorEastAsia" w:hAnsiTheme="majorEastAsia"/>
          <w:u w:val="single"/>
        </w:rPr>
        <w:t>「犬だから」という理由で受け入れを拒否しないで</w:t>
      </w:r>
      <w:r w:rsidRPr="007964DE">
        <w:rPr>
          <w:rFonts w:asciiTheme="majorEastAsia" w:eastAsiaTheme="majorEastAsia" w:hAnsiTheme="majorEastAsia"/>
        </w:rPr>
        <w:t>ください。</w:t>
      </w:r>
    </w:p>
    <w:p w:rsidR="00E42809" w:rsidRPr="00E42809" w:rsidRDefault="00E42809" w:rsidP="00E42809">
      <w:pPr>
        <w:pStyle w:val="Default"/>
      </w:pPr>
    </w:p>
    <w:p w:rsidR="002A750F" w:rsidRPr="00E42809" w:rsidRDefault="002A750F" w:rsidP="00782BF6">
      <w:pPr>
        <w:pStyle w:val="CM47"/>
        <w:spacing w:line="276" w:lineRule="auto"/>
        <w:rPr>
          <w:rFonts w:asciiTheme="majorEastAsia" w:eastAsiaTheme="majorEastAsia" w:hAnsiTheme="majorEastAsia"/>
          <w:b/>
        </w:rPr>
      </w:pPr>
      <w:r w:rsidRPr="00E42809">
        <w:rPr>
          <w:rFonts w:asciiTheme="majorEastAsia" w:eastAsiaTheme="majorEastAsia" w:hAnsiTheme="majorEastAsia"/>
          <w:b/>
        </w:rPr>
        <w:t>【補助犬の同伴を受け入れる義務がある場所】</w:t>
      </w:r>
    </w:p>
    <w:p w:rsidR="002A750F" w:rsidRPr="007964DE" w:rsidRDefault="002A750F" w:rsidP="00782BF6">
      <w:pPr>
        <w:pStyle w:val="Default"/>
        <w:spacing w:line="276" w:lineRule="auto"/>
        <w:ind w:left="240" w:hangingChars="100" w:hanging="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○国や地方公共団体などが管理する公共施設・公共交通機関（電車、バス、タクシーなど）</w:t>
      </w:r>
    </w:p>
    <w:p w:rsidR="002A750F" w:rsidRPr="007964DE" w:rsidRDefault="002A750F" w:rsidP="00782BF6">
      <w:pPr>
        <w:pStyle w:val="Default"/>
        <w:spacing w:line="276" w:lineRule="auto"/>
        <w:ind w:left="240" w:hangingChars="100" w:hanging="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○不特定かつ多数の人が利用する民間施設－商業施設、飲食店、病院、ホテルなど</w:t>
      </w:r>
    </w:p>
    <w:p w:rsidR="002A750F" w:rsidRDefault="002A750F" w:rsidP="00782BF6">
      <w:pPr>
        <w:pStyle w:val="Default"/>
        <w:spacing w:line="276" w:lineRule="auto"/>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○事務所（職場）－国や地方公共団体などの事務所－従業員 50人以上の民間企</w:t>
      </w:r>
      <w:r>
        <w:rPr>
          <w:rFonts w:asciiTheme="majorEastAsia" w:eastAsiaTheme="majorEastAsia" w:hAnsiTheme="majorEastAsia" w:cs="Times New Roman" w:hint="eastAsia"/>
          <w:color w:val="auto"/>
        </w:rPr>
        <w:t xml:space="preserve">　　　　　　　　</w:t>
      </w:r>
    </w:p>
    <w:p w:rsidR="002A750F" w:rsidRDefault="002A750F" w:rsidP="00782BF6">
      <w:pPr>
        <w:pStyle w:val="Default"/>
        <w:spacing w:line="276" w:lineRule="auto"/>
        <w:rPr>
          <w:rFonts w:asciiTheme="majorEastAsia" w:eastAsiaTheme="majorEastAsia" w:hAnsiTheme="majorEastAsia" w:cs="Times New Roman"/>
          <w:color w:val="auto"/>
        </w:rPr>
      </w:pPr>
      <w:r>
        <w:rPr>
          <w:rFonts w:asciiTheme="majorEastAsia" w:eastAsiaTheme="majorEastAsia" w:hAnsiTheme="majorEastAsia" w:cs="Times New Roman" w:hint="eastAsia"/>
          <w:color w:val="auto"/>
        </w:rPr>
        <w:t xml:space="preserve">　</w:t>
      </w:r>
      <w:r w:rsidRPr="007964DE">
        <w:rPr>
          <w:rFonts w:asciiTheme="majorEastAsia" w:eastAsiaTheme="majorEastAsia" w:hAnsiTheme="majorEastAsia" w:cs="Times New Roman"/>
          <w:color w:val="auto"/>
        </w:rPr>
        <w:t>業</w:t>
      </w:r>
    </w:p>
    <w:p w:rsidR="00E42809" w:rsidRPr="007964DE" w:rsidRDefault="00E42809" w:rsidP="00782BF6">
      <w:pPr>
        <w:pStyle w:val="Default"/>
        <w:spacing w:line="276" w:lineRule="auto"/>
        <w:rPr>
          <w:rFonts w:asciiTheme="majorEastAsia" w:eastAsiaTheme="majorEastAsia" w:hAnsiTheme="majorEastAsia" w:cs="Times New Roman"/>
          <w:color w:val="auto"/>
        </w:rPr>
      </w:pPr>
    </w:p>
    <w:p w:rsidR="002A750F" w:rsidRPr="00E42809" w:rsidRDefault="002A750F" w:rsidP="00782BF6">
      <w:pPr>
        <w:pStyle w:val="Default"/>
        <w:spacing w:line="276" w:lineRule="auto"/>
        <w:rPr>
          <w:rFonts w:asciiTheme="majorEastAsia" w:eastAsiaTheme="majorEastAsia" w:hAnsiTheme="majorEastAsia" w:cs="Times New Roman"/>
          <w:b/>
          <w:color w:val="auto"/>
        </w:rPr>
      </w:pPr>
      <w:r w:rsidRPr="00E42809">
        <w:rPr>
          <w:rFonts w:asciiTheme="majorEastAsia" w:eastAsiaTheme="majorEastAsia" w:hAnsiTheme="majorEastAsia" w:cs="Times New Roman"/>
          <w:b/>
          <w:color w:val="auto"/>
        </w:rPr>
        <w:t>【補助犬の同伴を受け入れる努力をする必要がある場所】</w:t>
      </w:r>
    </w:p>
    <w:p w:rsidR="002A750F" w:rsidRPr="007964DE" w:rsidRDefault="002A750F" w:rsidP="00782BF6">
      <w:pPr>
        <w:pStyle w:val="Default"/>
        <w:spacing w:line="276" w:lineRule="auto"/>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○事務所（職場）－従業員 50人未満の民間企業</w:t>
      </w:r>
    </w:p>
    <w:p w:rsidR="002A750F" w:rsidRDefault="002A750F" w:rsidP="00782BF6">
      <w:pPr>
        <w:pStyle w:val="Default"/>
        <w:spacing w:line="276" w:lineRule="auto"/>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○民間住宅</w:t>
      </w:r>
    </w:p>
    <w:p w:rsidR="00E42809" w:rsidRPr="007964DE" w:rsidRDefault="00E42809" w:rsidP="00782BF6">
      <w:pPr>
        <w:pStyle w:val="Default"/>
        <w:spacing w:line="276" w:lineRule="auto"/>
        <w:rPr>
          <w:rFonts w:asciiTheme="majorEastAsia" w:eastAsiaTheme="majorEastAsia" w:hAnsiTheme="majorEastAsia" w:cs="Times New Roman"/>
          <w:color w:val="auto"/>
        </w:rPr>
      </w:pPr>
    </w:p>
    <w:p w:rsidR="002A750F" w:rsidRPr="00E42809" w:rsidRDefault="002A750F" w:rsidP="00782BF6">
      <w:pPr>
        <w:pStyle w:val="Default"/>
        <w:spacing w:line="276" w:lineRule="auto"/>
        <w:rPr>
          <w:rFonts w:asciiTheme="majorEastAsia" w:eastAsiaTheme="majorEastAsia" w:hAnsiTheme="majorEastAsia" w:cs="Times New Roman"/>
          <w:b/>
          <w:color w:val="auto"/>
        </w:rPr>
      </w:pPr>
      <w:r w:rsidRPr="00E42809">
        <w:rPr>
          <w:rFonts w:asciiTheme="majorEastAsia" w:eastAsiaTheme="majorEastAsia" w:hAnsiTheme="majorEastAsia" w:cs="Times New Roman"/>
          <w:b/>
          <w:color w:val="auto"/>
        </w:rPr>
        <w:t>【補助犬の受け入れ施設の職員の皆様へ】</w:t>
      </w:r>
    </w:p>
    <w:p w:rsidR="002A750F" w:rsidRPr="007964DE" w:rsidRDefault="002A750F" w:rsidP="002B4A4F">
      <w:pPr>
        <w:pStyle w:val="Default"/>
        <w:spacing w:line="276" w:lineRule="auto"/>
        <w:ind w:left="240" w:hangingChars="100" w:hanging="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○補助犬は、ユーザーの指示に従い待機することができるので、特別な設備は必要ありません。</w:t>
      </w:r>
    </w:p>
    <w:p w:rsidR="002A750F" w:rsidRPr="007964DE" w:rsidRDefault="002A750F" w:rsidP="002B4A4F">
      <w:pPr>
        <w:pStyle w:val="Default"/>
        <w:spacing w:line="276" w:lineRule="auto"/>
        <w:ind w:left="240" w:hangingChars="100" w:hanging="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補助犬の同伴を受け入れる際に他の来所者から苦情がある場合は、身体障害者補助犬法で受け入れ義務があること、補助犬の行動や健康の管理はユーザーが責任をもって行なっていることを説明し、理解を求めてください。</w:t>
      </w:r>
    </w:p>
    <w:p w:rsidR="002A750F" w:rsidRPr="007964DE" w:rsidRDefault="002A750F" w:rsidP="002B4A4F">
      <w:pPr>
        <w:pStyle w:val="Default"/>
        <w:spacing w:line="276" w:lineRule="auto"/>
        <w:ind w:left="240" w:hangingChars="100" w:hanging="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○補助犬が通路をふさいだり、周りのにおいを嗅ぎ回ったり、その他、何か困った行動をしている場合は、そのことを補助犬ユーザーにはっきり伝えてください。</w:t>
      </w:r>
    </w:p>
    <w:p w:rsidR="002A750F" w:rsidRPr="007964DE" w:rsidRDefault="002A750F" w:rsidP="002B4A4F">
      <w:pPr>
        <w:pStyle w:val="Default"/>
        <w:spacing w:line="276" w:lineRule="auto"/>
        <w:ind w:left="240" w:hangingChars="100" w:hanging="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○補助犬を同伴していても、補助犬ユーザーへの援助が必要な場合があります。補助犬ユーザーが困っている様子を見かけたら、まずは声をかけたり、筆談をしたりコミュニケーションをとってください。</w:t>
      </w:r>
    </w:p>
    <w:p w:rsidR="002A750F" w:rsidRPr="007964DE" w:rsidRDefault="002A750F" w:rsidP="002B4A4F">
      <w:pPr>
        <w:pStyle w:val="Default"/>
        <w:spacing w:line="276" w:lineRule="auto"/>
        <w:ind w:left="240" w:hangingChars="100" w:hanging="24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○特に身体</w:t>
      </w:r>
      <w:r w:rsidR="00A919FB">
        <w:rPr>
          <w:rFonts w:asciiTheme="majorEastAsia" w:eastAsiaTheme="majorEastAsia" w:hAnsiTheme="majorEastAsia" w:cs="Times New Roman"/>
          <w:color w:val="auto"/>
        </w:rPr>
        <w:t>障害</w:t>
      </w:r>
      <w:r w:rsidRPr="007964DE">
        <w:rPr>
          <w:rFonts w:asciiTheme="majorEastAsia" w:eastAsiaTheme="majorEastAsia" w:hAnsiTheme="majorEastAsia" w:cs="Times New Roman"/>
          <w:color w:val="auto"/>
        </w:rPr>
        <w:t>者補助犬ユーザーの受け入れを円滑にするために、医療機関に考慮が求められている事項について、次のホームページに掲載されているので、こちらも併せてご確認ください。</w:t>
      </w:r>
    </w:p>
    <w:p w:rsidR="002A750F" w:rsidRPr="007964DE" w:rsidRDefault="002A750F" w:rsidP="00782BF6">
      <w:pPr>
        <w:pStyle w:val="Default"/>
        <w:spacing w:line="276" w:lineRule="auto"/>
        <w:rPr>
          <w:rFonts w:asciiTheme="majorEastAsia" w:eastAsiaTheme="majorEastAsia" w:hAnsiTheme="majorEastAsia" w:cs="Times New Roman"/>
          <w:color w:val="auto"/>
        </w:rPr>
      </w:pPr>
    </w:p>
    <w:p w:rsidR="002A750F" w:rsidRPr="007964DE" w:rsidRDefault="002A750F" w:rsidP="00782BF6">
      <w:pPr>
        <w:pStyle w:val="Default"/>
        <w:spacing w:line="276" w:lineRule="auto"/>
        <w:ind w:left="720" w:right="315" w:hanging="480"/>
        <w:rPr>
          <w:rFonts w:asciiTheme="majorEastAsia" w:eastAsiaTheme="majorEastAsia" w:hAnsiTheme="majorEastAsia" w:cs="Times New Roman"/>
          <w:color w:val="auto"/>
        </w:rPr>
      </w:pPr>
      <w:r w:rsidRPr="007964DE">
        <w:rPr>
          <w:rFonts w:asciiTheme="majorEastAsia" w:eastAsiaTheme="majorEastAsia" w:hAnsiTheme="majorEastAsia" w:cs="Times New Roman"/>
          <w:color w:val="auto"/>
        </w:rPr>
        <w:t xml:space="preserve">【身体障害者補助犬ユーザーの受け入れを円滑にするために～医療機関に考慮していただきたいこと～（厚生労働省ホームページ）】 </w:t>
      </w:r>
    </w:p>
    <w:p w:rsidR="002A750F" w:rsidRPr="002F0D11" w:rsidRDefault="002A750F" w:rsidP="00782BF6">
      <w:pPr>
        <w:pStyle w:val="CM1"/>
        <w:spacing w:line="276" w:lineRule="auto"/>
        <w:ind w:left="240"/>
        <w:rPr>
          <w:rFonts w:asciiTheme="majorEastAsia" w:eastAsiaTheme="majorEastAsia" w:hAnsiTheme="majorEastAsia"/>
        </w:rPr>
      </w:pPr>
      <w:r w:rsidRPr="002F0D11">
        <w:rPr>
          <w:rFonts w:asciiTheme="majorEastAsia" w:eastAsiaTheme="majorEastAsia" w:hAnsiTheme="majorEastAsia"/>
        </w:rPr>
        <w:t xml:space="preserve">http://www.mhlw.go.jp/topics/bukyoku/syakai/hojyoken/html/a08.html </w:t>
      </w:r>
    </w:p>
    <w:p w:rsidR="002A750F" w:rsidRDefault="002A750F" w:rsidP="00782BF6">
      <w:pPr>
        <w:pStyle w:val="CM1"/>
        <w:spacing w:line="276" w:lineRule="auto"/>
        <w:ind w:left="240"/>
        <w:rPr>
          <w:rFonts w:asciiTheme="majorEastAsia" w:eastAsiaTheme="majorEastAsia" w:hAnsiTheme="majorEastAsia"/>
          <w:u w:val="single"/>
        </w:rPr>
      </w:pPr>
    </w:p>
    <w:p w:rsidR="00E42809" w:rsidRDefault="00E42809" w:rsidP="00782BF6">
      <w:pPr>
        <w:pStyle w:val="CM1"/>
        <w:spacing w:line="276" w:lineRule="auto"/>
        <w:ind w:left="240"/>
        <w:rPr>
          <w:rFonts w:asciiTheme="majorEastAsia" w:eastAsiaTheme="majorEastAsia" w:hAnsiTheme="majorEastAsia"/>
        </w:rPr>
      </w:pPr>
    </w:p>
    <w:p w:rsidR="002A750F" w:rsidRPr="00E42809" w:rsidRDefault="00A919FB" w:rsidP="00E42809">
      <w:pPr>
        <w:pStyle w:val="CM1"/>
        <w:spacing w:line="276" w:lineRule="auto"/>
        <w:jc w:val="center"/>
        <w:rPr>
          <w:rFonts w:asciiTheme="majorEastAsia" w:eastAsiaTheme="majorEastAsia" w:hAnsiTheme="majorEastAsia"/>
          <w:b/>
          <w:sz w:val="28"/>
          <w:szCs w:val="28"/>
        </w:rPr>
      </w:pPr>
      <w:r w:rsidRPr="00E42809">
        <w:rPr>
          <w:rFonts w:asciiTheme="majorEastAsia" w:eastAsiaTheme="majorEastAsia" w:hAnsiTheme="majorEastAsia"/>
          <w:b/>
          <w:sz w:val="28"/>
          <w:szCs w:val="28"/>
        </w:rPr>
        <w:lastRenderedPageBreak/>
        <w:t>障害</w:t>
      </w:r>
      <w:r w:rsidR="002A750F" w:rsidRPr="00E42809">
        <w:rPr>
          <w:rFonts w:asciiTheme="majorEastAsia" w:eastAsiaTheme="majorEastAsia" w:hAnsiTheme="majorEastAsia"/>
          <w:b/>
          <w:sz w:val="28"/>
          <w:szCs w:val="28"/>
        </w:rPr>
        <w:t>者に関するマーク</w:t>
      </w:r>
    </w:p>
    <w:p w:rsidR="00E42809" w:rsidRDefault="00E42809" w:rsidP="00782BF6">
      <w:pPr>
        <w:pStyle w:val="Default"/>
        <w:spacing w:line="276" w:lineRule="auto"/>
        <w:rPr>
          <w:rFonts w:ascii="ＭＳ ゴシック" w:eastAsia="ＭＳ ゴシック" w:hAnsi="ＭＳ ゴシック"/>
        </w:rPr>
      </w:pPr>
    </w:p>
    <w:p w:rsidR="002A750F" w:rsidRDefault="00246337" w:rsidP="00E42809">
      <w:pPr>
        <w:pStyle w:val="Default"/>
        <w:spacing w:line="276" w:lineRule="auto"/>
        <w:ind w:firstLineChars="100" w:firstLine="240"/>
        <w:rPr>
          <w:rFonts w:ascii="ＭＳ ゴシック" w:eastAsia="ＭＳ ゴシック" w:hAnsi="ＭＳ ゴシック"/>
        </w:rPr>
      </w:pPr>
      <w:r>
        <w:rPr>
          <w:rFonts w:ascii="ＭＳ ゴシック" w:eastAsia="ＭＳ ゴシック" w:hAnsi="ＭＳ ゴシック"/>
        </w:rPr>
        <w:t>障害のある方</w:t>
      </w:r>
      <w:r w:rsidR="002A750F" w:rsidRPr="00DA6E62">
        <w:rPr>
          <w:rFonts w:ascii="ＭＳ ゴシック" w:eastAsia="ＭＳ ゴシック" w:hAnsi="ＭＳ ゴシック"/>
        </w:rPr>
        <w:t>に配慮した施設・設備であることや、それぞれの</w:t>
      </w:r>
      <w:r w:rsidR="00A919FB">
        <w:rPr>
          <w:rFonts w:ascii="ＭＳ ゴシック" w:eastAsia="ＭＳ ゴシック" w:hAnsi="ＭＳ ゴシック"/>
        </w:rPr>
        <w:t>障害</w:t>
      </w:r>
      <w:r w:rsidR="002A750F" w:rsidRPr="00DA6E62">
        <w:rPr>
          <w:rFonts w:ascii="ＭＳ ゴシック" w:eastAsia="ＭＳ ゴシック" w:hAnsi="ＭＳ ゴシック"/>
        </w:rPr>
        <w:t>について分かりやすく表示するため、いろいろなシンボルマークや標示があります。</w:t>
      </w:r>
    </w:p>
    <w:p w:rsidR="002A750F" w:rsidRPr="00DA6E62" w:rsidRDefault="002A750F" w:rsidP="002A750F">
      <w:pPr>
        <w:pStyle w:val="Default"/>
      </w:pPr>
    </w:p>
    <w:tbl>
      <w:tblPr>
        <w:tblW w:w="11444" w:type="dxa"/>
        <w:tblInd w:w="-176" w:type="dxa"/>
        <w:tblBorders>
          <w:top w:val="nil"/>
          <w:left w:val="nil"/>
          <w:bottom w:val="nil"/>
          <w:right w:val="nil"/>
        </w:tblBorders>
        <w:tblLayout w:type="fixed"/>
        <w:tblLook w:val="0000" w:firstRow="0" w:lastRow="0" w:firstColumn="0" w:lastColumn="0" w:noHBand="0" w:noVBand="0"/>
      </w:tblPr>
      <w:tblGrid>
        <w:gridCol w:w="1702"/>
        <w:gridCol w:w="2268"/>
        <w:gridCol w:w="4819"/>
        <w:gridCol w:w="2655"/>
      </w:tblGrid>
      <w:tr w:rsidR="002A750F" w:rsidRPr="007964DE" w:rsidTr="00E42809">
        <w:trPr>
          <w:trHeight w:val="176"/>
        </w:trPr>
        <w:tc>
          <w:tcPr>
            <w:tcW w:w="1702" w:type="dxa"/>
            <w:tcBorders>
              <w:top w:val="single" w:sz="6" w:space="0" w:color="000000"/>
              <w:left w:val="single" w:sz="4" w:space="0" w:color="000000"/>
              <w:bottom w:val="single" w:sz="6" w:space="0" w:color="000000"/>
              <w:right w:val="single" w:sz="4" w:space="0" w:color="000000"/>
            </w:tcBorders>
            <w:shd w:val="clear" w:color="auto" w:fill="BEBEBE"/>
          </w:tcPr>
          <w:p w:rsidR="002A750F" w:rsidRPr="007964DE" w:rsidRDefault="002A750F" w:rsidP="002A750F">
            <w:pPr>
              <w:pStyle w:val="Default"/>
              <w:jc w:val="center"/>
              <w:rPr>
                <w:rFonts w:asciiTheme="majorEastAsia" w:eastAsiaTheme="majorEastAsia" w:hAnsiTheme="majorEastAsia"/>
              </w:rPr>
            </w:pPr>
            <w:r w:rsidRPr="00DA6E62">
              <w:rPr>
                <w:rFonts w:ascii="ＭＳ ゴシック" w:eastAsia="ＭＳ ゴシック" w:hAnsi="ＭＳ ゴシック" w:hint="eastAsia"/>
              </w:rPr>
              <w:t>マーク</w:t>
            </w:r>
          </w:p>
        </w:tc>
        <w:tc>
          <w:tcPr>
            <w:tcW w:w="2268" w:type="dxa"/>
            <w:tcBorders>
              <w:top w:val="single" w:sz="6" w:space="0" w:color="000000"/>
              <w:left w:val="single" w:sz="4" w:space="0" w:color="000000"/>
              <w:bottom w:val="single" w:sz="6" w:space="0" w:color="000000"/>
              <w:right w:val="single" w:sz="4" w:space="0" w:color="000000"/>
            </w:tcBorders>
            <w:shd w:val="clear" w:color="auto" w:fill="BEBEBE"/>
            <w:vAlign w:val="center"/>
          </w:tcPr>
          <w:p w:rsidR="002A750F" w:rsidRPr="007964DE" w:rsidRDefault="002A750F" w:rsidP="002A750F">
            <w:pPr>
              <w:pStyle w:val="Default"/>
              <w:jc w:val="center"/>
              <w:rPr>
                <w:rFonts w:asciiTheme="majorEastAsia" w:eastAsiaTheme="majorEastAsia" w:hAnsiTheme="majorEastAsia"/>
              </w:rPr>
            </w:pPr>
            <w:r w:rsidRPr="00DA6E62">
              <w:rPr>
                <w:rFonts w:ascii="ＭＳ ゴシック" w:eastAsia="ＭＳ ゴシック" w:hAnsi="ＭＳ ゴシック" w:hint="eastAsia"/>
              </w:rPr>
              <w:t>名称</w:t>
            </w:r>
          </w:p>
        </w:tc>
        <w:tc>
          <w:tcPr>
            <w:tcW w:w="4819" w:type="dxa"/>
            <w:tcBorders>
              <w:top w:val="single" w:sz="6" w:space="0" w:color="000000"/>
              <w:left w:val="single" w:sz="4" w:space="0" w:color="000000"/>
              <w:bottom w:val="single" w:sz="6" w:space="0" w:color="000000"/>
              <w:right w:val="single" w:sz="4" w:space="0" w:color="000000"/>
            </w:tcBorders>
            <w:shd w:val="clear" w:color="auto" w:fill="BEBEBE"/>
            <w:vAlign w:val="center"/>
          </w:tcPr>
          <w:p w:rsidR="002A750F" w:rsidRPr="007964DE" w:rsidRDefault="002A750F" w:rsidP="002A750F">
            <w:pPr>
              <w:pStyle w:val="Default"/>
              <w:rPr>
                <w:rFonts w:asciiTheme="majorEastAsia" w:eastAsiaTheme="majorEastAsia" w:hAnsiTheme="majorEastAsia"/>
              </w:rPr>
            </w:pPr>
            <w:r w:rsidRPr="00DA6E62">
              <w:rPr>
                <w:rFonts w:ascii="ＭＳ ゴシック" w:eastAsia="ＭＳ ゴシック" w:hAnsi="ＭＳ ゴシック" w:hint="eastAsia"/>
              </w:rPr>
              <w:t>概要</w:t>
            </w:r>
          </w:p>
        </w:tc>
        <w:tc>
          <w:tcPr>
            <w:tcW w:w="2655" w:type="dxa"/>
            <w:tcBorders>
              <w:top w:val="nil"/>
              <w:left w:val="single" w:sz="4" w:space="0" w:color="000000"/>
              <w:bottom w:val="nil"/>
              <w:right w:val="single" w:sz="4" w:space="0" w:color="000000"/>
            </w:tcBorders>
            <w:shd w:val="clear" w:color="auto" w:fill="auto"/>
            <w:vAlign w:val="center"/>
          </w:tcPr>
          <w:p w:rsidR="002A750F" w:rsidRPr="007964DE" w:rsidRDefault="002A750F" w:rsidP="002A750F">
            <w:pPr>
              <w:pStyle w:val="Default"/>
              <w:rPr>
                <w:rFonts w:asciiTheme="majorEastAsia" w:eastAsiaTheme="majorEastAsia" w:hAnsiTheme="majorEastAsia"/>
              </w:rPr>
            </w:pPr>
          </w:p>
        </w:tc>
      </w:tr>
      <w:tr w:rsidR="002A750F" w:rsidRPr="007964DE" w:rsidTr="00E42809">
        <w:trPr>
          <w:gridAfter w:val="1"/>
          <w:wAfter w:w="2655" w:type="dxa"/>
          <w:trHeight w:val="660"/>
        </w:trPr>
        <w:tc>
          <w:tcPr>
            <w:tcW w:w="1702" w:type="dxa"/>
            <w:tcBorders>
              <w:top w:val="single" w:sz="6" w:space="0" w:color="000000"/>
              <w:left w:val="single" w:sz="4" w:space="0" w:color="000000"/>
              <w:bottom w:val="single" w:sz="6" w:space="0" w:color="000000"/>
              <w:right w:val="single" w:sz="4" w:space="0" w:color="000000"/>
            </w:tcBorders>
            <w:vAlign w:val="center"/>
          </w:tcPr>
          <w:p w:rsidR="002A750F" w:rsidRPr="007964DE" w:rsidRDefault="00554918" w:rsidP="00E42809">
            <w:pPr>
              <w:pStyle w:val="Default"/>
              <w:jc w:val="center"/>
              <w:rPr>
                <w:rFonts w:asciiTheme="majorEastAsia" w:eastAsiaTheme="majorEastAsia" w:hAnsiTheme="majorEastAsia"/>
              </w:rPr>
            </w:pPr>
            <w:r>
              <w:rPr>
                <w:rFonts w:asciiTheme="majorEastAsia" w:eastAsiaTheme="majorEastAsia" w:hAnsiTheme="majorEastAsia" w:hint="eastAsia"/>
                <w:noProof/>
              </w:rPr>
              <w:drawing>
                <wp:inline distT="0" distB="0" distL="0" distR="0" wp14:anchorId="2DB43083" wp14:editId="74B5DA58">
                  <wp:extent cx="746760" cy="792480"/>
                  <wp:effectExtent l="0" t="0" r="0" b="762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6760" cy="792480"/>
                          </a:xfrm>
                          <a:prstGeom prst="rect">
                            <a:avLst/>
                          </a:prstGeom>
                          <a:noFill/>
                          <a:ln>
                            <a:noFill/>
                          </a:ln>
                        </pic:spPr>
                      </pic:pic>
                    </a:graphicData>
                  </a:graphic>
                </wp:inline>
              </w:drawing>
            </w:r>
          </w:p>
        </w:tc>
        <w:tc>
          <w:tcPr>
            <w:tcW w:w="2268" w:type="dxa"/>
            <w:tcBorders>
              <w:top w:val="single" w:sz="6" w:space="0" w:color="000000"/>
              <w:left w:val="single" w:sz="4" w:space="0" w:color="000000"/>
              <w:bottom w:val="single" w:sz="6" w:space="0" w:color="000000"/>
              <w:right w:val="single" w:sz="4" w:space="0" w:color="000000"/>
            </w:tcBorders>
            <w:vAlign w:val="center"/>
          </w:tcPr>
          <w:p w:rsidR="002A750F" w:rsidRPr="007964DE" w:rsidRDefault="00246337" w:rsidP="00E42809">
            <w:pPr>
              <w:pStyle w:val="Default"/>
              <w:jc w:val="center"/>
              <w:rPr>
                <w:rFonts w:asciiTheme="majorEastAsia" w:eastAsiaTheme="majorEastAsia" w:hAnsiTheme="majorEastAsia"/>
              </w:rPr>
            </w:pPr>
            <w:r>
              <w:rPr>
                <w:rFonts w:asciiTheme="majorEastAsia" w:eastAsiaTheme="majorEastAsia" w:hAnsiTheme="majorEastAsia" w:hint="eastAsia"/>
              </w:rPr>
              <w:t>障害者</w:t>
            </w:r>
            <w:r w:rsidR="002A750F" w:rsidRPr="007964DE">
              <w:rPr>
                <w:rFonts w:asciiTheme="majorEastAsia" w:eastAsiaTheme="majorEastAsia" w:hAnsiTheme="majorEastAsia" w:hint="eastAsia"/>
              </w:rPr>
              <w:t>のための国際シンボルマーク</w:t>
            </w:r>
          </w:p>
        </w:tc>
        <w:tc>
          <w:tcPr>
            <w:tcW w:w="4819" w:type="dxa"/>
            <w:tcBorders>
              <w:top w:val="single" w:sz="6" w:space="0" w:color="000000"/>
              <w:left w:val="single" w:sz="4" w:space="0" w:color="000000"/>
              <w:bottom w:val="single" w:sz="6" w:space="0" w:color="000000"/>
              <w:right w:val="single" w:sz="4" w:space="0" w:color="000000"/>
            </w:tcBorders>
          </w:tcPr>
          <w:p w:rsidR="002A750F" w:rsidRPr="007964DE" w:rsidRDefault="00246337" w:rsidP="002A750F">
            <w:pPr>
              <w:pStyle w:val="Default"/>
              <w:rPr>
                <w:rFonts w:asciiTheme="majorEastAsia" w:eastAsiaTheme="majorEastAsia" w:hAnsiTheme="majorEastAsia"/>
              </w:rPr>
            </w:pPr>
            <w:r>
              <w:rPr>
                <w:rFonts w:asciiTheme="majorEastAsia" w:eastAsiaTheme="majorEastAsia" w:hAnsiTheme="majorEastAsia" w:hint="eastAsia"/>
              </w:rPr>
              <w:t>障害のある方</w:t>
            </w:r>
            <w:r w:rsidR="002A750F" w:rsidRPr="007964DE">
              <w:rPr>
                <w:rFonts w:asciiTheme="majorEastAsia" w:eastAsiaTheme="majorEastAsia" w:hAnsiTheme="majorEastAsia" w:hint="eastAsia"/>
              </w:rPr>
              <w:t>が利用できる建物、施設であることを明確に表すための世界共通のシンボルマークです。マークの使用については国際リハビリテーション協会の「使用指針」により定められています。</w:t>
            </w:r>
          </w:p>
        </w:tc>
      </w:tr>
      <w:tr w:rsidR="002A750F" w:rsidRPr="007964DE" w:rsidTr="00E42809">
        <w:trPr>
          <w:gridAfter w:val="1"/>
          <w:wAfter w:w="2655" w:type="dxa"/>
          <w:trHeight w:val="661"/>
        </w:trPr>
        <w:tc>
          <w:tcPr>
            <w:tcW w:w="1702" w:type="dxa"/>
            <w:tcBorders>
              <w:top w:val="single" w:sz="6" w:space="0" w:color="000000"/>
              <w:left w:val="single" w:sz="4" w:space="0" w:color="000000"/>
              <w:bottom w:val="single" w:sz="6" w:space="0" w:color="000000"/>
              <w:right w:val="single" w:sz="4" w:space="0" w:color="000000"/>
            </w:tcBorders>
            <w:vAlign w:val="center"/>
          </w:tcPr>
          <w:p w:rsidR="002A750F" w:rsidRPr="007964DE" w:rsidRDefault="00554918" w:rsidP="00E42809">
            <w:pPr>
              <w:pStyle w:val="Default"/>
              <w:jc w:val="center"/>
              <w:rPr>
                <w:rFonts w:asciiTheme="majorEastAsia" w:eastAsiaTheme="majorEastAsia" w:hAnsiTheme="majorEastAsia"/>
              </w:rPr>
            </w:pPr>
            <w:r>
              <w:rPr>
                <w:rFonts w:asciiTheme="majorEastAsia" w:eastAsiaTheme="majorEastAsia" w:hAnsiTheme="majorEastAsia" w:hint="eastAsia"/>
                <w:noProof/>
              </w:rPr>
              <w:drawing>
                <wp:inline distT="0" distB="0" distL="0" distR="0" wp14:anchorId="68A28510" wp14:editId="3DD79E7A">
                  <wp:extent cx="818861" cy="807720"/>
                  <wp:effectExtent l="0" t="0" r="63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8861" cy="807720"/>
                          </a:xfrm>
                          <a:prstGeom prst="rect">
                            <a:avLst/>
                          </a:prstGeom>
                          <a:noFill/>
                          <a:ln>
                            <a:noFill/>
                          </a:ln>
                        </pic:spPr>
                      </pic:pic>
                    </a:graphicData>
                  </a:graphic>
                </wp:inline>
              </w:drawing>
            </w:r>
          </w:p>
        </w:tc>
        <w:tc>
          <w:tcPr>
            <w:tcW w:w="2268" w:type="dxa"/>
            <w:tcBorders>
              <w:top w:val="single" w:sz="6" w:space="0" w:color="000000"/>
              <w:left w:val="single" w:sz="4" w:space="0" w:color="000000"/>
              <w:bottom w:val="single" w:sz="6" w:space="0" w:color="000000"/>
              <w:right w:val="single" w:sz="4" w:space="0" w:color="000000"/>
            </w:tcBorders>
            <w:vAlign w:val="center"/>
          </w:tcPr>
          <w:p w:rsidR="002A750F" w:rsidRPr="007964DE" w:rsidRDefault="002A750F" w:rsidP="00E42809">
            <w:pPr>
              <w:pStyle w:val="Default"/>
              <w:jc w:val="center"/>
              <w:rPr>
                <w:rFonts w:asciiTheme="majorEastAsia" w:eastAsiaTheme="majorEastAsia" w:hAnsiTheme="majorEastAsia"/>
              </w:rPr>
            </w:pPr>
            <w:r w:rsidRPr="007964DE">
              <w:rPr>
                <w:rFonts w:asciiTheme="majorEastAsia" w:eastAsiaTheme="majorEastAsia" w:hAnsiTheme="majorEastAsia" w:hint="eastAsia"/>
              </w:rPr>
              <w:t>身体障害者標識</w:t>
            </w:r>
          </w:p>
        </w:tc>
        <w:tc>
          <w:tcPr>
            <w:tcW w:w="4819" w:type="dxa"/>
            <w:tcBorders>
              <w:top w:val="single" w:sz="6" w:space="0" w:color="000000"/>
              <w:left w:val="single" w:sz="4" w:space="0" w:color="000000"/>
              <w:bottom w:val="single" w:sz="6" w:space="0" w:color="000000"/>
              <w:right w:val="single" w:sz="4" w:space="0" w:color="000000"/>
            </w:tcBorders>
          </w:tcPr>
          <w:p w:rsidR="002A750F" w:rsidRPr="007964DE" w:rsidRDefault="002A750F" w:rsidP="002A750F">
            <w:pPr>
              <w:pStyle w:val="Default"/>
              <w:rPr>
                <w:rFonts w:asciiTheme="majorEastAsia" w:eastAsiaTheme="majorEastAsia" w:hAnsiTheme="majorEastAsia"/>
              </w:rPr>
            </w:pPr>
            <w:r w:rsidRPr="007964DE">
              <w:rPr>
                <w:rFonts w:asciiTheme="majorEastAsia" w:eastAsiaTheme="majorEastAsia" w:hAnsiTheme="majorEastAsia" w:hint="eastAsia"/>
              </w:rPr>
              <w:t>肢体不自由であることを理由に免許に条件を付されている方が運転する車に表示するマークで、マークの表示については努力義務となっています。</w:t>
            </w:r>
          </w:p>
        </w:tc>
      </w:tr>
      <w:tr w:rsidR="002A750F" w:rsidRPr="007964DE" w:rsidTr="00E42809">
        <w:trPr>
          <w:gridAfter w:val="1"/>
          <w:wAfter w:w="2655" w:type="dxa"/>
          <w:trHeight w:val="661"/>
        </w:trPr>
        <w:tc>
          <w:tcPr>
            <w:tcW w:w="1702" w:type="dxa"/>
            <w:tcBorders>
              <w:top w:val="single" w:sz="6" w:space="0" w:color="000000"/>
              <w:left w:val="single" w:sz="4" w:space="0" w:color="000000"/>
              <w:bottom w:val="single" w:sz="6" w:space="0" w:color="000000"/>
              <w:right w:val="single" w:sz="4" w:space="0" w:color="000000"/>
            </w:tcBorders>
            <w:vAlign w:val="center"/>
          </w:tcPr>
          <w:p w:rsidR="002A750F" w:rsidRPr="007964DE" w:rsidRDefault="00554918" w:rsidP="00E42809">
            <w:pPr>
              <w:pStyle w:val="Default"/>
              <w:jc w:val="center"/>
              <w:rPr>
                <w:rFonts w:asciiTheme="majorEastAsia" w:eastAsiaTheme="majorEastAsia" w:hAnsiTheme="majorEastAsia"/>
              </w:rPr>
            </w:pPr>
            <w:r>
              <w:rPr>
                <w:rFonts w:asciiTheme="majorEastAsia" w:eastAsiaTheme="majorEastAsia" w:hAnsiTheme="majorEastAsia" w:hint="eastAsia"/>
                <w:noProof/>
              </w:rPr>
              <w:drawing>
                <wp:inline distT="0" distB="0" distL="0" distR="0" wp14:anchorId="55AD2788" wp14:editId="6ED27694">
                  <wp:extent cx="830314" cy="807720"/>
                  <wp:effectExtent l="0" t="0" r="825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3776" cy="811088"/>
                          </a:xfrm>
                          <a:prstGeom prst="rect">
                            <a:avLst/>
                          </a:prstGeom>
                          <a:noFill/>
                          <a:ln>
                            <a:noFill/>
                          </a:ln>
                        </pic:spPr>
                      </pic:pic>
                    </a:graphicData>
                  </a:graphic>
                </wp:inline>
              </w:drawing>
            </w:r>
          </w:p>
        </w:tc>
        <w:tc>
          <w:tcPr>
            <w:tcW w:w="2268" w:type="dxa"/>
            <w:tcBorders>
              <w:top w:val="single" w:sz="6" w:space="0" w:color="000000"/>
              <w:left w:val="single" w:sz="4" w:space="0" w:color="000000"/>
              <w:bottom w:val="single" w:sz="6" w:space="0" w:color="000000"/>
              <w:right w:val="single" w:sz="4" w:space="0" w:color="000000"/>
            </w:tcBorders>
            <w:vAlign w:val="center"/>
          </w:tcPr>
          <w:p w:rsidR="002A750F" w:rsidRPr="007964DE" w:rsidRDefault="002A750F" w:rsidP="00E42809">
            <w:pPr>
              <w:pStyle w:val="Default"/>
              <w:jc w:val="center"/>
              <w:rPr>
                <w:rFonts w:asciiTheme="majorEastAsia" w:eastAsiaTheme="majorEastAsia" w:hAnsiTheme="majorEastAsia"/>
              </w:rPr>
            </w:pPr>
            <w:r w:rsidRPr="007964DE">
              <w:rPr>
                <w:rFonts w:asciiTheme="majorEastAsia" w:eastAsiaTheme="majorEastAsia" w:hAnsiTheme="majorEastAsia" w:hint="eastAsia"/>
              </w:rPr>
              <w:t>聴覚障害者標識</w:t>
            </w:r>
          </w:p>
        </w:tc>
        <w:tc>
          <w:tcPr>
            <w:tcW w:w="4819" w:type="dxa"/>
            <w:tcBorders>
              <w:top w:val="single" w:sz="6" w:space="0" w:color="000000"/>
              <w:left w:val="single" w:sz="4" w:space="0" w:color="000000"/>
              <w:bottom w:val="single" w:sz="6" w:space="0" w:color="000000"/>
              <w:right w:val="single" w:sz="4" w:space="0" w:color="000000"/>
            </w:tcBorders>
          </w:tcPr>
          <w:p w:rsidR="002A750F" w:rsidRPr="007964DE" w:rsidRDefault="002A750F" w:rsidP="002A750F">
            <w:pPr>
              <w:pStyle w:val="Default"/>
              <w:rPr>
                <w:rFonts w:asciiTheme="majorEastAsia" w:eastAsiaTheme="majorEastAsia" w:hAnsiTheme="majorEastAsia"/>
              </w:rPr>
            </w:pPr>
            <w:r w:rsidRPr="007964DE">
              <w:rPr>
                <w:rFonts w:asciiTheme="majorEastAsia" w:eastAsiaTheme="majorEastAsia" w:hAnsiTheme="majorEastAsia" w:hint="eastAsia"/>
              </w:rPr>
              <w:t>聴覚</w:t>
            </w:r>
            <w:r w:rsidR="00A919FB">
              <w:rPr>
                <w:rFonts w:asciiTheme="majorEastAsia" w:eastAsiaTheme="majorEastAsia" w:hAnsiTheme="majorEastAsia" w:hint="eastAsia"/>
              </w:rPr>
              <w:t>障害</w:t>
            </w:r>
            <w:r w:rsidR="004E66A0">
              <w:rPr>
                <w:rFonts w:asciiTheme="majorEastAsia" w:eastAsiaTheme="majorEastAsia" w:hAnsiTheme="majorEastAsia" w:hint="eastAsia"/>
              </w:rPr>
              <w:t>が</w:t>
            </w:r>
            <w:r w:rsidRPr="007964DE">
              <w:rPr>
                <w:rFonts w:asciiTheme="majorEastAsia" w:eastAsiaTheme="majorEastAsia" w:hAnsiTheme="majorEastAsia" w:hint="eastAsia"/>
              </w:rPr>
              <w:t>あることを理由に免許に条件を付されている方が運転する車に表示するマークで、マークの表示については義務となっています。</w:t>
            </w:r>
          </w:p>
        </w:tc>
      </w:tr>
      <w:tr w:rsidR="002A750F" w:rsidRPr="007964DE" w:rsidTr="00E42809">
        <w:trPr>
          <w:gridAfter w:val="1"/>
          <w:wAfter w:w="2655" w:type="dxa"/>
          <w:trHeight w:val="661"/>
        </w:trPr>
        <w:tc>
          <w:tcPr>
            <w:tcW w:w="1702" w:type="dxa"/>
            <w:tcBorders>
              <w:top w:val="single" w:sz="6" w:space="0" w:color="000000"/>
              <w:left w:val="single" w:sz="4" w:space="0" w:color="000000"/>
              <w:bottom w:val="single" w:sz="6" w:space="0" w:color="000000"/>
              <w:right w:val="single" w:sz="4" w:space="0" w:color="000000"/>
            </w:tcBorders>
            <w:vAlign w:val="center"/>
          </w:tcPr>
          <w:p w:rsidR="002A750F" w:rsidRPr="007964DE" w:rsidRDefault="00554918" w:rsidP="00E42809">
            <w:pPr>
              <w:pStyle w:val="Default"/>
              <w:jc w:val="center"/>
              <w:rPr>
                <w:rFonts w:asciiTheme="majorEastAsia" w:eastAsiaTheme="majorEastAsia" w:hAnsiTheme="majorEastAsia"/>
              </w:rPr>
            </w:pPr>
            <w:r>
              <w:rPr>
                <w:rFonts w:asciiTheme="majorEastAsia" w:eastAsiaTheme="majorEastAsia" w:hAnsiTheme="majorEastAsia" w:hint="eastAsia"/>
                <w:noProof/>
              </w:rPr>
              <w:drawing>
                <wp:inline distT="0" distB="0" distL="0" distR="0" wp14:anchorId="1E21DAEF" wp14:editId="13D8D613">
                  <wp:extent cx="716280" cy="828351"/>
                  <wp:effectExtent l="0" t="0" r="762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6280" cy="828351"/>
                          </a:xfrm>
                          <a:prstGeom prst="rect">
                            <a:avLst/>
                          </a:prstGeom>
                          <a:noFill/>
                          <a:ln>
                            <a:noFill/>
                          </a:ln>
                        </pic:spPr>
                      </pic:pic>
                    </a:graphicData>
                  </a:graphic>
                </wp:inline>
              </w:drawing>
            </w:r>
          </w:p>
        </w:tc>
        <w:tc>
          <w:tcPr>
            <w:tcW w:w="2268" w:type="dxa"/>
            <w:tcBorders>
              <w:top w:val="single" w:sz="6" w:space="0" w:color="000000"/>
              <w:left w:val="single" w:sz="4" w:space="0" w:color="000000"/>
              <w:bottom w:val="single" w:sz="6" w:space="0" w:color="000000"/>
              <w:right w:val="single" w:sz="4" w:space="0" w:color="000000"/>
            </w:tcBorders>
            <w:vAlign w:val="center"/>
          </w:tcPr>
          <w:p w:rsidR="002A750F" w:rsidRPr="007964DE" w:rsidRDefault="002A750F" w:rsidP="00E42809">
            <w:pPr>
              <w:pStyle w:val="Default"/>
              <w:jc w:val="center"/>
              <w:rPr>
                <w:rFonts w:asciiTheme="majorEastAsia" w:eastAsiaTheme="majorEastAsia" w:hAnsiTheme="majorEastAsia"/>
              </w:rPr>
            </w:pPr>
            <w:r w:rsidRPr="007964DE">
              <w:rPr>
                <w:rFonts w:asciiTheme="majorEastAsia" w:eastAsiaTheme="majorEastAsia" w:hAnsiTheme="majorEastAsia" w:hint="eastAsia"/>
              </w:rPr>
              <w:t>盲人のための国際シンボルマーク</w:t>
            </w:r>
          </w:p>
        </w:tc>
        <w:tc>
          <w:tcPr>
            <w:tcW w:w="4819" w:type="dxa"/>
            <w:tcBorders>
              <w:top w:val="single" w:sz="6" w:space="0" w:color="000000"/>
              <w:left w:val="single" w:sz="4" w:space="0" w:color="000000"/>
              <w:bottom w:val="single" w:sz="6" w:space="0" w:color="000000"/>
              <w:right w:val="single" w:sz="4" w:space="0" w:color="000000"/>
            </w:tcBorders>
          </w:tcPr>
          <w:p w:rsidR="002A750F" w:rsidRPr="007964DE" w:rsidRDefault="002A750F" w:rsidP="002A750F">
            <w:pPr>
              <w:pStyle w:val="Default"/>
              <w:rPr>
                <w:rFonts w:asciiTheme="majorEastAsia" w:eastAsiaTheme="majorEastAsia" w:hAnsiTheme="majorEastAsia"/>
              </w:rPr>
            </w:pPr>
            <w:r w:rsidRPr="007964DE">
              <w:rPr>
                <w:rFonts w:asciiTheme="majorEastAsia" w:eastAsiaTheme="majorEastAsia" w:hAnsiTheme="majorEastAsia" w:hint="eastAsia"/>
              </w:rPr>
              <w:t>世界盲人会連合で</w:t>
            </w:r>
            <w:r w:rsidRPr="007964DE">
              <w:rPr>
                <w:rFonts w:asciiTheme="majorEastAsia" w:eastAsiaTheme="majorEastAsia" w:hAnsiTheme="majorEastAsia"/>
              </w:rPr>
              <w:t xml:space="preserve"> 1,984</w:t>
            </w:r>
            <w:r w:rsidRPr="007964DE">
              <w:rPr>
                <w:rFonts w:asciiTheme="majorEastAsia" w:eastAsiaTheme="majorEastAsia" w:hAnsiTheme="majorEastAsia" w:hint="eastAsia"/>
              </w:rPr>
              <w:t>年に制定された盲人のための世界共通のマークです。視覚</w:t>
            </w:r>
            <w:r w:rsidR="00246337">
              <w:rPr>
                <w:rFonts w:asciiTheme="majorEastAsia" w:eastAsiaTheme="majorEastAsia" w:hAnsiTheme="majorEastAsia" w:hint="eastAsia"/>
              </w:rPr>
              <w:t>障害のある方</w:t>
            </w:r>
            <w:r w:rsidRPr="007964DE">
              <w:rPr>
                <w:rFonts w:asciiTheme="majorEastAsia" w:eastAsiaTheme="majorEastAsia" w:hAnsiTheme="majorEastAsia" w:hint="eastAsia"/>
              </w:rPr>
              <w:t>の安全やバリアフリーに考慮された建物、設備、機器などに付けられています。</w:t>
            </w:r>
          </w:p>
        </w:tc>
      </w:tr>
      <w:tr w:rsidR="002A750F" w:rsidRPr="007964DE" w:rsidTr="00E42809">
        <w:trPr>
          <w:gridAfter w:val="1"/>
          <w:wAfter w:w="2655" w:type="dxa"/>
          <w:trHeight w:val="662"/>
        </w:trPr>
        <w:tc>
          <w:tcPr>
            <w:tcW w:w="1702" w:type="dxa"/>
            <w:tcBorders>
              <w:top w:val="single" w:sz="6" w:space="0" w:color="000000"/>
              <w:left w:val="single" w:sz="4" w:space="0" w:color="000000"/>
              <w:bottom w:val="single" w:sz="6" w:space="0" w:color="000000"/>
              <w:right w:val="single" w:sz="4" w:space="0" w:color="000000"/>
            </w:tcBorders>
            <w:vAlign w:val="center"/>
          </w:tcPr>
          <w:p w:rsidR="002A750F" w:rsidRPr="007964DE" w:rsidRDefault="00010143" w:rsidP="00E42809">
            <w:pPr>
              <w:pStyle w:val="Default"/>
              <w:jc w:val="center"/>
              <w:rPr>
                <w:rFonts w:asciiTheme="majorEastAsia" w:eastAsiaTheme="majorEastAsia" w:hAnsiTheme="majorEastAsia"/>
              </w:rPr>
            </w:pPr>
            <w:r>
              <w:rPr>
                <w:rFonts w:asciiTheme="majorEastAsia" w:eastAsiaTheme="majorEastAsia" w:hAnsiTheme="majorEastAsia" w:hint="eastAsia"/>
                <w:noProof/>
              </w:rPr>
              <w:drawing>
                <wp:inline distT="0" distB="0" distL="0" distR="0" wp14:anchorId="434B52CF" wp14:editId="3BB49568">
                  <wp:extent cx="731520" cy="773622"/>
                  <wp:effectExtent l="0" t="0" r="0" b="762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1520" cy="773622"/>
                          </a:xfrm>
                          <a:prstGeom prst="rect">
                            <a:avLst/>
                          </a:prstGeom>
                          <a:noFill/>
                          <a:ln>
                            <a:noFill/>
                          </a:ln>
                        </pic:spPr>
                      </pic:pic>
                    </a:graphicData>
                  </a:graphic>
                </wp:inline>
              </w:drawing>
            </w:r>
          </w:p>
        </w:tc>
        <w:tc>
          <w:tcPr>
            <w:tcW w:w="2268" w:type="dxa"/>
            <w:tcBorders>
              <w:top w:val="single" w:sz="6" w:space="0" w:color="000000"/>
              <w:left w:val="single" w:sz="4" w:space="0" w:color="000000"/>
              <w:bottom w:val="single" w:sz="6" w:space="0" w:color="000000"/>
              <w:right w:val="single" w:sz="4" w:space="0" w:color="000000"/>
            </w:tcBorders>
            <w:vAlign w:val="center"/>
          </w:tcPr>
          <w:p w:rsidR="002A750F" w:rsidRPr="007964DE" w:rsidRDefault="002A750F" w:rsidP="00E42809">
            <w:pPr>
              <w:pStyle w:val="Default"/>
              <w:jc w:val="center"/>
              <w:rPr>
                <w:rFonts w:asciiTheme="majorEastAsia" w:eastAsiaTheme="majorEastAsia" w:hAnsiTheme="majorEastAsia"/>
              </w:rPr>
            </w:pPr>
            <w:r w:rsidRPr="007964DE">
              <w:rPr>
                <w:rFonts w:asciiTheme="majorEastAsia" w:eastAsiaTheme="majorEastAsia" w:hAnsiTheme="majorEastAsia" w:hint="eastAsia"/>
              </w:rPr>
              <w:t>耳マーク</w:t>
            </w:r>
          </w:p>
        </w:tc>
        <w:tc>
          <w:tcPr>
            <w:tcW w:w="4819" w:type="dxa"/>
            <w:tcBorders>
              <w:top w:val="single" w:sz="6" w:space="0" w:color="000000"/>
              <w:left w:val="single" w:sz="4" w:space="0" w:color="000000"/>
              <w:bottom w:val="single" w:sz="6" w:space="0" w:color="000000"/>
              <w:right w:val="single" w:sz="4" w:space="0" w:color="000000"/>
            </w:tcBorders>
          </w:tcPr>
          <w:p w:rsidR="002A750F" w:rsidRPr="007964DE" w:rsidRDefault="002A750F" w:rsidP="002A750F">
            <w:pPr>
              <w:pStyle w:val="Default"/>
              <w:rPr>
                <w:rFonts w:asciiTheme="majorEastAsia" w:eastAsiaTheme="majorEastAsia" w:hAnsiTheme="majorEastAsia"/>
              </w:rPr>
            </w:pPr>
            <w:r w:rsidRPr="007964DE">
              <w:rPr>
                <w:rFonts w:asciiTheme="majorEastAsia" w:eastAsiaTheme="majorEastAsia" w:hAnsiTheme="majorEastAsia" w:hint="eastAsia"/>
              </w:rPr>
              <w:t>聞こえが不自由なことを表す、国内で使用されているマークです。</w:t>
            </w:r>
          </w:p>
        </w:tc>
      </w:tr>
      <w:tr w:rsidR="002A750F" w:rsidRPr="007964DE" w:rsidTr="00E42809">
        <w:trPr>
          <w:gridAfter w:val="1"/>
          <w:wAfter w:w="2655" w:type="dxa"/>
          <w:trHeight w:val="661"/>
        </w:trPr>
        <w:tc>
          <w:tcPr>
            <w:tcW w:w="1702" w:type="dxa"/>
            <w:tcBorders>
              <w:top w:val="single" w:sz="6" w:space="0" w:color="000000"/>
              <w:left w:val="single" w:sz="4" w:space="0" w:color="000000"/>
              <w:bottom w:val="single" w:sz="6" w:space="0" w:color="000000"/>
              <w:right w:val="single" w:sz="4" w:space="0" w:color="000000"/>
            </w:tcBorders>
            <w:vAlign w:val="center"/>
          </w:tcPr>
          <w:p w:rsidR="002A750F" w:rsidRPr="007964DE" w:rsidRDefault="00010143" w:rsidP="00E42809">
            <w:pPr>
              <w:pStyle w:val="Default"/>
              <w:jc w:val="center"/>
              <w:rPr>
                <w:rFonts w:asciiTheme="majorEastAsia" w:eastAsiaTheme="majorEastAsia" w:hAnsiTheme="majorEastAsia"/>
              </w:rPr>
            </w:pPr>
            <w:r>
              <w:rPr>
                <w:rFonts w:asciiTheme="majorEastAsia" w:eastAsiaTheme="majorEastAsia" w:hAnsiTheme="majorEastAsia" w:hint="eastAsia"/>
                <w:noProof/>
              </w:rPr>
              <w:drawing>
                <wp:inline distT="0" distB="0" distL="0" distR="0" wp14:anchorId="25E351C7" wp14:editId="1CC501C2">
                  <wp:extent cx="746760" cy="792480"/>
                  <wp:effectExtent l="0" t="0" r="0" b="762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6760" cy="792480"/>
                          </a:xfrm>
                          <a:prstGeom prst="rect">
                            <a:avLst/>
                          </a:prstGeom>
                          <a:noFill/>
                          <a:ln>
                            <a:noFill/>
                          </a:ln>
                        </pic:spPr>
                      </pic:pic>
                    </a:graphicData>
                  </a:graphic>
                </wp:inline>
              </w:drawing>
            </w:r>
          </w:p>
        </w:tc>
        <w:tc>
          <w:tcPr>
            <w:tcW w:w="2268" w:type="dxa"/>
            <w:tcBorders>
              <w:top w:val="single" w:sz="6" w:space="0" w:color="000000"/>
              <w:left w:val="single" w:sz="4" w:space="0" w:color="000000"/>
              <w:bottom w:val="single" w:sz="6" w:space="0" w:color="000000"/>
              <w:right w:val="single" w:sz="4" w:space="0" w:color="000000"/>
            </w:tcBorders>
            <w:vAlign w:val="center"/>
          </w:tcPr>
          <w:p w:rsidR="002A750F" w:rsidRPr="007964DE" w:rsidRDefault="002A750F" w:rsidP="00E42809">
            <w:pPr>
              <w:pStyle w:val="Default"/>
              <w:jc w:val="center"/>
              <w:rPr>
                <w:rFonts w:asciiTheme="majorEastAsia" w:eastAsiaTheme="majorEastAsia" w:hAnsiTheme="majorEastAsia"/>
              </w:rPr>
            </w:pPr>
            <w:r w:rsidRPr="007964DE">
              <w:rPr>
                <w:rFonts w:asciiTheme="majorEastAsia" w:eastAsiaTheme="majorEastAsia" w:hAnsiTheme="majorEastAsia" w:hint="eastAsia"/>
              </w:rPr>
              <w:t>ほじょ犬マーク</w:t>
            </w:r>
          </w:p>
        </w:tc>
        <w:tc>
          <w:tcPr>
            <w:tcW w:w="4819" w:type="dxa"/>
            <w:tcBorders>
              <w:top w:val="single" w:sz="6" w:space="0" w:color="000000"/>
              <w:left w:val="single" w:sz="4" w:space="0" w:color="000000"/>
              <w:bottom w:val="single" w:sz="6" w:space="0" w:color="000000"/>
              <w:right w:val="single" w:sz="4" w:space="0" w:color="000000"/>
            </w:tcBorders>
          </w:tcPr>
          <w:p w:rsidR="002A750F" w:rsidRPr="007964DE" w:rsidRDefault="002A750F" w:rsidP="002A750F">
            <w:pPr>
              <w:pStyle w:val="Default"/>
              <w:rPr>
                <w:rFonts w:asciiTheme="majorEastAsia" w:eastAsiaTheme="majorEastAsia" w:hAnsiTheme="majorEastAsia"/>
              </w:rPr>
            </w:pPr>
            <w:r w:rsidRPr="007964DE">
              <w:rPr>
                <w:rFonts w:asciiTheme="majorEastAsia" w:eastAsiaTheme="majorEastAsia" w:hAnsiTheme="majorEastAsia" w:hint="eastAsia"/>
              </w:rPr>
              <w:t>身体</w:t>
            </w:r>
            <w:r w:rsidR="00A919FB">
              <w:rPr>
                <w:rFonts w:asciiTheme="majorEastAsia" w:eastAsiaTheme="majorEastAsia" w:hAnsiTheme="majorEastAsia" w:hint="eastAsia"/>
              </w:rPr>
              <w:t>障害</w:t>
            </w:r>
            <w:r w:rsidRPr="007964DE">
              <w:rPr>
                <w:rFonts w:asciiTheme="majorEastAsia" w:eastAsiaTheme="majorEastAsia" w:hAnsiTheme="majorEastAsia" w:hint="eastAsia"/>
              </w:rPr>
              <w:t>者補助犬同伴の啓発のためのマークです。</w:t>
            </w:r>
          </w:p>
        </w:tc>
      </w:tr>
      <w:tr w:rsidR="002A750F" w:rsidRPr="007964DE" w:rsidTr="00E42809">
        <w:trPr>
          <w:gridAfter w:val="1"/>
          <w:wAfter w:w="2655" w:type="dxa"/>
          <w:trHeight w:val="660"/>
        </w:trPr>
        <w:tc>
          <w:tcPr>
            <w:tcW w:w="1702" w:type="dxa"/>
            <w:tcBorders>
              <w:top w:val="single" w:sz="6" w:space="0" w:color="000000"/>
              <w:left w:val="single" w:sz="4" w:space="0" w:color="000000"/>
              <w:bottom w:val="single" w:sz="6" w:space="0" w:color="000000"/>
              <w:right w:val="single" w:sz="4" w:space="0" w:color="000000"/>
            </w:tcBorders>
            <w:vAlign w:val="center"/>
          </w:tcPr>
          <w:p w:rsidR="002A750F" w:rsidRPr="007964DE" w:rsidRDefault="00010143" w:rsidP="00E42809">
            <w:pPr>
              <w:pStyle w:val="Default"/>
              <w:jc w:val="center"/>
              <w:rPr>
                <w:rFonts w:asciiTheme="majorEastAsia" w:eastAsiaTheme="majorEastAsia" w:hAnsiTheme="majorEastAsia"/>
              </w:rPr>
            </w:pPr>
            <w:r>
              <w:rPr>
                <w:rFonts w:asciiTheme="majorEastAsia" w:eastAsiaTheme="majorEastAsia" w:hAnsiTheme="majorEastAsia" w:hint="eastAsia"/>
                <w:noProof/>
              </w:rPr>
              <w:drawing>
                <wp:inline distT="0" distB="0" distL="0" distR="0" wp14:anchorId="38C3A6AC" wp14:editId="44DDEC60">
                  <wp:extent cx="609600" cy="818292"/>
                  <wp:effectExtent l="0" t="0" r="0" b="127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818292"/>
                          </a:xfrm>
                          <a:prstGeom prst="rect">
                            <a:avLst/>
                          </a:prstGeom>
                          <a:noFill/>
                          <a:ln>
                            <a:noFill/>
                          </a:ln>
                        </pic:spPr>
                      </pic:pic>
                    </a:graphicData>
                  </a:graphic>
                </wp:inline>
              </w:drawing>
            </w:r>
          </w:p>
        </w:tc>
        <w:tc>
          <w:tcPr>
            <w:tcW w:w="2268" w:type="dxa"/>
            <w:tcBorders>
              <w:top w:val="single" w:sz="6" w:space="0" w:color="000000"/>
              <w:left w:val="single" w:sz="4" w:space="0" w:color="000000"/>
              <w:bottom w:val="single" w:sz="6" w:space="0" w:color="000000"/>
              <w:right w:val="single" w:sz="4" w:space="0" w:color="000000"/>
            </w:tcBorders>
            <w:vAlign w:val="center"/>
          </w:tcPr>
          <w:p w:rsidR="00E42809" w:rsidRDefault="002A750F" w:rsidP="00E42809">
            <w:pPr>
              <w:pStyle w:val="Default"/>
              <w:jc w:val="center"/>
              <w:rPr>
                <w:rFonts w:asciiTheme="majorEastAsia" w:eastAsiaTheme="majorEastAsia" w:hAnsiTheme="majorEastAsia"/>
              </w:rPr>
            </w:pPr>
            <w:r w:rsidRPr="007964DE">
              <w:rPr>
                <w:rFonts w:asciiTheme="majorEastAsia" w:eastAsiaTheme="majorEastAsia" w:hAnsiTheme="majorEastAsia" w:hint="eastAsia"/>
              </w:rPr>
              <w:t>オストメイト</w:t>
            </w:r>
          </w:p>
          <w:p w:rsidR="002A750F" w:rsidRPr="007964DE" w:rsidRDefault="002A750F" w:rsidP="00E42809">
            <w:pPr>
              <w:pStyle w:val="Default"/>
              <w:jc w:val="center"/>
              <w:rPr>
                <w:rFonts w:asciiTheme="majorEastAsia" w:eastAsiaTheme="majorEastAsia" w:hAnsiTheme="majorEastAsia"/>
              </w:rPr>
            </w:pPr>
            <w:r w:rsidRPr="007964DE">
              <w:rPr>
                <w:rFonts w:asciiTheme="majorEastAsia" w:eastAsiaTheme="majorEastAsia" w:hAnsiTheme="majorEastAsia" w:hint="eastAsia"/>
              </w:rPr>
              <w:t>マーク</w:t>
            </w:r>
          </w:p>
        </w:tc>
        <w:tc>
          <w:tcPr>
            <w:tcW w:w="4819" w:type="dxa"/>
            <w:tcBorders>
              <w:top w:val="single" w:sz="6" w:space="0" w:color="000000"/>
              <w:left w:val="single" w:sz="4" w:space="0" w:color="000000"/>
              <w:bottom w:val="single" w:sz="6" w:space="0" w:color="000000"/>
              <w:right w:val="single" w:sz="4" w:space="0" w:color="000000"/>
            </w:tcBorders>
          </w:tcPr>
          <w:p w:rsidR="002A750F" w:rsidRPr="007964DE" w:rsidRDefault="002A750F" w:rsidP="002A750F">
            <w:pPr>
              <w:pStyle w:val="Default"/>
              <w:rPr>
                <w:rFonts w:asciiTheme="majorEastAsia" w:eastAsiaTheme="majorEastAsia" w:hAnsiTheme="majorEastAsia"/>
              </w:rPr>
            </w:pPr>
            <w:r w:rsidRPr="007964DE">
              <w:rPr>
                <w:rFonts w:asciiTheme="majorEastAsia" w:eastAsiaTheme="majorEastAsia" w:hAnsiTheme="majorEastAsia" w:hint="eastAsia"/>
              </w:rPr>
              <w:t>人工肛門・人工膀胱を造設している人（オストメイト）のための設備があることを表しています。オストメイト対応のトイレの入口や案内誘導プレートに表示されています。</w:t>
            </w:r>
          </w:p>
        </w:tc>
      </w:tr>
      <w:tr w:rsidR="002A750F" w:rsidRPr="007964DE" w:rsidTr="00E42809">
        <w:trPr>
          <w:gridAfter w:val="1"/>
          <w:wAfter w:w="2655" w:type="dxa"/>
          <w:trHeight w:val="661"/>
        </w:trPr>
        <w:tc>
          <w:tcPr>
            <w:tcW w:w="1702" w:type="dxa"/>
            <w:tcBorders>
              <w:top w:val="single" w:sz="6" w:space="0" w:color="000000"/>
              <w:left w:val="single" w:sz="4" w:space="0" w:color="000000"/>
              <w:bottom w:val="single" w:sz="6" w:space="0" w:color="000000"/>
              <w:right w:val="single" w:sz="4" w:space="0" w:color="000000"/>
            </w:tcBorders>
            <w:vAlign w:val="center"/>
          </w:tcPr>
          <w:p w:rsidR="002A750F" w:rsidRPr="007964DE" w:rsidRDefault="00010143" w:rsidP="00E42809">
            <w:pPr>
              <w:pStyle w:val="Default"/>
              <w:jc w:val="center"/>
              <w:rPr>
                <w:rFonts w:asciiTheme="majorEastAsia" w:eastAsiaTheme="majorEastAsia" w:hAnsiTheme="majorEastAsia"/>
              </w:rPr>
            </w:pPr>
            <w:r>
              <w:rPr>
                <w:rFonts w:asciiTheme="majorEastAsia" w:eastAsiaTheme="majorEastAsia" w:hAnsiTheme="majorEastAsia" w:hint="eastAsia"/>
                <w:noProof/>
              </w:rPr>
              <w:drawing>
                <wp:inline distT="0" distB="0" distL="0" distR="0" wp14:anchorId="0B2F91E8" wp14:editId="3AFD2F79">
                  <wp:extent cx="708660" cy="703839"/>
                  <wp:effectExtent l="0" t="0" r="0" b="127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8660" cy="703839"/>
                          </a:xfrm>
                          <a:prstGeom prst="rect">
                            <a:avLst/>
                          </a:prstGeom>
                          <a:noFill/>
                          <a:ln>
                            <a:noFill/>
                          </a:ln>
                        </pic:spPr>
                      </pic:pic>
                    </a:graphicData>
                  </a:graphic>
                </wp:inline>
              </w:drawing>
            </w:r>
          </w:p>
        </w:tc>
        <w:tc>
          <w:tcPr>
            <w:tcW w:w="2268" w:type="dxa"/>
            <w:tcBorders>
              <w:top w:val="single" w:sz="6" w:space="0" w:color="000000"/>
              <w:left w:val="single" w:sz="4" w:space="0" w:color="000000"/>
              <w:bottom w:val="single" w:sz="6" w:space="0" w:color="000000"/>
              <w:right w:val="single" w:sz="4" w:space="0" w:color="000000"/>
            </w:tcBorders>
            <w:vAlign w:val="center"/>
          </w:tcPr>
          <w:p w:rsidR="00E42809" w:rsidRDefault="002A750F" w:rsidP="00E42809">
            <w:pPr>
              <w:pStyle w:val="Default"/>
              <w:jc w:val="center"/>
              <w:rPr>
                <w:rFonts w:asciiTheme="majorEastAsia" w:eastAsiaTheme="majorEastAsia" w:hAnsiTheme="majorEastAsia"/>
              </w:rPr>
            </w:pPr>
            <w:r w:rsidRPr="007964DE">
              <w:rPr>
                <w:rFonts w:asciiTheme="majorEastAsia" w:eastAsiaTheme="majorEastAsia" w:hAnsiTheme="majorEastAsia" w:hint="eastAsia"/>
              </w:rPr>
              <w:t>ハート・プラス</w:t>
            </w:r>
          </w:p>
          <w:p w:rsidR="002A750F" w:rsidRPr="007964DE" w:rsidRDefault="002A750F" w:rsidP="00E42809">
            <w:pPr>
              <w:pStyle w:val="Default"/>
              <w:jc w:val="center"/>
              <w:rPr>
                <w:rFonts w:asciiTheme="majorEastAsia" w:eastAsiaTheme="majorEastAsia" w:hAnsiTheme="majorEastAsia"/>
              </w:rPr>
            </w:pPr>
            <w:r w:rsidRPr="007964DE">
              <w:rPr>
                <w:rFonts w:asciiTheme="majorEastAsia" w:eastAsiaTheme="majorEastAsia" w:hAnsiTheme="majorEastAsia" w:hint="eastAsia"/>
              </w:rPr>
              <w:t>マーク</w:t>
            </w:r>
          </w:p>
        </w:tc>
        <w:tc>
          <w:tcPr>
            <w:tcW w:w="4819" w:type="dxa"/>
            <w:tcBorders>
              <w:top w:val="single" w:sz="6" w:space="0" w:color="000000"/>
              <w:left w:val="single" w:sz="4" w:space="0" w:color="000000"/>
              <w:bottom w:val="single" w:sz="6" w:space="0" w:color="000000"/>
              <w:right w:val="single" w:sz="4" w:space="0" w:color="000000"/>
            </w:tcBorders>
          </w:tcPr>
          <w:p w:rsidR="002A750F" w:rsidRPr="007964DE" w:rsidRDefault="002A750F" w:rsidP="002A750F">
            <w:pPr>
              <w:pStyle w:val="Default"/>
              <w:rPr>
                <w:rFonts w:asciiTheme="majorEastAsia" w:eastAsiaTheme="majorEastAsia" w:hAnsiTheme="majorEastAsia"/>
              </w:rPr>
            </w:pPr>
            <w:r w:rsidRPr="007964DE">
              <w:rPr>
                <w:rFonts w:asciiTheme="majorEastAsia" w:eastAsiaTheme="majorEastAsia" w:hAnsiTheme="majorEastAsia" w:hint="eastAsia"/>
              </w:rPr>
              <w:t>「身体内部（心臓、呼吸機能、じん臓、膀胱・直腸、小腸、肝臓、免疫機能など）に</w:t>
            </w:r>
            <w:r w:rsidR="00A919FB">
              <w:rPr>
                <w:rFonts w:asciiTheme="majorEastAsia" w:eastAsiaTheme="majorEastAsia" w:hAnsiTheme="majorEastAsia" w:hint="eastAsia"/>
              </w:rPr>
              <w:t>障害</w:t>
            </w:r>
            <w:r w:rsidRPr="007964DE">
              <w:rPr>
                <w:rFonts w:asciiTheme="majorEastAsia" w:eastAsiaTheme="majorEastAsia" w:hAnsiTheme="majorEastAsia" w:hint="eastAsia"/>
              </w:rPr>
              <w:t>のある人」を表しています。</w:t>
            </w:r>
            <w:r w:rsidRPr="007964DE">
              <w:rPr>
                <w:rFonts w:asciiTheme="majorEastAsia" w:eastAsiaTheme="majorEastAsia" w:hAnsiTheme="majorEastAsia"/>
              </w:rPr>
              <w:t xml:space="preserve"> </w:t>
            </w:r>
          </w:p>
        </w:tc>
      </w:tr>
    </w:tbl>
    <w:p w:rsidR="002A750F" w:rsidRPr="007964DE" w:rsidRDefault="002A750F" w:rsidP="002A750F">
      <w:pPr>
        <w:rPr>
          <w:rFonts w:asciiTheme="majorEastAsia" w:eastAsiaTheme="majorEastAsia" w:hAnsiTheme="majorEastAsia"/>
          <w:sz w:val="24"/>
          <w:szCs w:val="24"/>
        </w:rPr>
      </w:pPr>
    </w:p>
    <w:p w:rsidR="00E4217B" w:rsidRDefault="00E4217B" w:rsidP="008F7225">
      <w:pPr>
        <w:autoSpaceDE w:val="0"/>
        <w:autoSpaceDN w:val="0"/>
        <w:adjustRightInd w:val="0"/>
        <w:spacing w:line="276" w:lineRule="auto"/>
        <w:ind w:leftChars="100" w:left="450" w:hangingChars="100" w:hanging="240"/>
        <w:jc w:val="left"/>
        <w:rPr>
          <w:rFonts w:asciiTheme="majorEastAsia" w:eastAsiaTheme="majorEastAsia" w:hAnsiTheme="majorEastAsia"/>
          <w:sz w:val="24"/>
          <w:szCs w:val="24"/>
          <w:bdr w:val="single" w:sz="4" w:space="0" w:color="auto"/>
        </w:rPr>
        <w:sectPr w:rsidR="00E4217B" w:rsidSect="00FB4417">
          <w:headerReference w:type="default" r:id="rId35"/>
          <w:footerReference w:type="default" r:id="rId36"/>
          <w:pgSz w:w="11907" w:h="16839" w:code="9"/>
          <w:pgMar w:top="1701" w:right="1701" w:bottom="1701" w:left="1701" w:header="720" w:footer="720" w:gutter="0"/>
          <w:pgNumType w:start="1"/>
          <w:cols w:space="720"/>
          <w:noEndnote/>
          <w:docGrid w:linePitch="286"/>
        </w:sectPr>
      </w:pPr>
    </w:p>
    <w:p w:rsidR="00B0143C" w:rsidRDefault="00B0143C">
      <w:pPr>
        <w:widowControl/>
        <w:jc w:val="left"/>
        <w:rPr>
          <w:rFonts w:asciiTheme="majorEastAsia" w:eastAsiaTheme="majorEastAsia" w:hAnsiTheme="majorEastAsia"/>
          <w:sz w:val="24"/>
          <w:szCs w:val="24"/>
          <w:bdr w:val="single" w:sz="4" w:space="0" w:color="auto"/>
        </w:rPr>
      </w:pPr>
      <w:r>
        <w:rPr>
          <w:rFonts w:asciiTheme="majorEastAsia" w:eastAsiaTheme="majorEastAsia" w:hAnsiTheme="majorEastAsia"/>
          <w:sz w:val="24"/>
          <w:szCs w:val="24"/>
          <w:bdr w:val="single" w:sz="4" w:space="0" w:color="auto"/>
        </w:rPr>
        <w:lastRenderedPageBreak/>
        <w:br w:type="page"/>
      </w:r>
    </w:p>
    <w:p w:rsidR="00B81D8D" w:rsidRPr="002A750F" w:rsidRDefault="007545DA" w:rsidP="008F7225">
      <w:pPr>
        <w:autoSpaceDE w:val="0"/>
        <w:autoSpaceDN w:val="0"/>
        <w:adjustRightInd w:val="0"/>
        <w:spacing w:line="276" w:lineRule="auto"/>
        <w:ind w:leftChars="100" w:left="450" w:hangingChars="100" w:hanging="240"/>
        <w:jc w:val="left"/>
        <w:rPr>
          <w:rFonts w:asciiTheme="majorEastAsia" w:eastAsiaTheme="majorEastAsia" w:hAnsiTheme="majorEastAsia"/>
          <w:sz w:val="24"/>
          <w:szCs w:val="24"/>
          <w:bdr w:val="single" w:sz="4" w:space="0" w:color="auto"/>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1723776" behindDoc="0" locked="0" layoutInCell="1" allowOverlap="1" wp14:anchorId="479BA5F3" wp14:editId="393A496C">
                <wp:simplePos x="0" y="0"/>
                <wp:positionH relativeFrom="column">
                  <wp:posOffset>415290</wp:posOffset>
                </wp:positionH>
                <wp:positionV relativeFrom="paragraph">
                  <wp:posOffset>4796789</wp:posOffset>
                </wp:positionV>
                <wp:extent cx="4472940" cy="3648075"/>
                <wp:effectExtent l="0" t="0" r="22860" b="28575"/>
                <wp:wrapNone/>
                <wp:docPr id="35" name="テキスト ボックス 35"/>
                <wp:cNvGraphicFramePr/>
                <a:graphic xmlns:a="http://schemas.openxmlformats.org/drawingml/2006/main">
                  <a:graphicData uri="http://schemas.microsoft.com/office/word/2010/wordprocessingShape">
                    <wps:wsp>
                      <wps:cNvSpPr txBox="1"/>
                      <wps:spPr>
                        <a:xfrm>
                          <a:off x="0" y="0"/>
                          <a:ext cx="4472940" cy="3648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3AFE" w:rsidRPr="00B0143C" w:rsidRDefault="00553AFE" w:rsidP="007545DA">
                            <w:pPr>
                              <w:jc w:val="center"/>
                              <w:rPr>
                                <w:rFonts w:asciiTheme="majorEastAsia" w:eastAsiaTheme="majorEastAsia" w:hAnsiTheme="majorEastAsia"/>
                                <w:sz w:val="28"/>
                                <w:szCs w:val="28"/>
                              </w:rPr>
                            </w:pPr>
                          </w:p>
                          <w:p w:rsidR="00553AFE" w:rsidRDefault="00553AFE" w:rsidP="009A4C11">
                            <w:pPr>
                              <w:jc w:val="center"/>
                              <w:rPr>
                                <w:rFonts w:asciiTheme="majorEastAsia" w:eastAsiaTheme="majorEastAsia" w:hAnsiTheme="majorEastAsia"/>
                                <w:sz w:val="28"/>
                                <w:szCs w:val="28"/>
                              </w:rPr>
                            </w:pPr>
                          </w:p>
                          <w:p w:rsidR="00553AFE" w:rsidRPr="00F376AB" w:rsidRDefault="00553AFE" w:rsidP="009A4C11">
                            <w:pPr>
                              <w:jc w:val="center"/>
                              <w:rPr>
                                <w:rFonts w:asciiTheme="majorEastAsia" w:eastAsiaTheme="majorEastAsia" w:hAnsiTheme="majorEastAsia"/>
                                <w:b/>
                                <w:sz w:val="32"/>
                                <w:szCs w:val="32"/>
                              </w:rPr>
                            </w:pPr>
                            <w:r w:rsidRPr="00F376AB">
                              <w:rPr>
                                <w:rFonts w:asciiTheme="majorEastAsia" w:eastAsiaTheme="majorEastAsia" w:hAnsiTheme="majorEastAsia" w:hint="eastAsia"/>
                                <w:b/>
                                <w:sz w:val="32"/>
                                <w:szCs w:val="32"/>
                              </w:rPr>
                              <w:t>朝霞市障害のある方への配慮マニュアル</w:t>
                            </w:r>
                          </w:p>
                          <w:p w:rsidR="00553AFE" w:rsidRPr="00B0143C" w:rsidRDefault="00553AFE" w:rsidP="009A4C11">
                            <w:pPr>
                              <w:jc w:val="center"/>
                              <w:rPr>
                                <w:rFonts w:asciiTheme="majorEastAsia" w:eastAsiaTheme="majorEastAsia" w:hAnsiTheme="majorEastAsia"/>
                                <w:sz w:val="28"/>
                                <w:szCs w:val="28"/>
                              </w:rPr>
                            </w:pPr>
                          </w:p>
                          <w:p w:rsidR="00553AFE" w:rsidRPr="00B0143C" w:rsidRDefault="00553AFE" w:rsidP="008A3CD3">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第１版　　平成２８年１１月作成</w:t>
                            </w:r>
                          </w:p>
                          <w:p w:rsidR="00553AFE" w:rsidRDefault="00492030" w:rsidP="008A3CD3">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第２版　　平成２９年</w:t>
                            </w:r>
                            <w:r w:rsidR="008A3CD3">
                              <w:rPr>
                                <w:rFonts w:asciiTheme="majorEastAsia" w:eastAsiaTheme="majorEastAsia" w:hAnsiTheme="majorEastAsia" w:hint="eastAsia"/>
                                <w:sz w:val="28"/>
                                <w:szCs w:val="28"/>
                              </w:rPr>
                              <w:t xml:space="preserve">　</w:t>
                            </w:r>
                            <w:r>
                              <w:rPr>
                                <w:rFonts w:asciiTheme="majorEastAsia" w:eastAsiaTheme="majorEastAsia" w:hAnsiTheme="majorEastAsia" w:hint="eastAsia"/>
                                <w:sz w:val="28"/>
                                <w:szCs w:val="28"/>
                              </w:rPr>
                              <w:t>３</w:t>
                            </w:r>
                            <w:r w:rsidR="00553AFE">
                              <w:rPr>
                                <w:rFonts w:asciiTheme="majorEastAsia" w:eastAsiaTheme="majorEastAsia" w:hAnsiTheme="majorEastAsia" w:hint="eastAsia"/>
                                <w:sz w:val="28"/>
                                <w:szCs w:val="28"/>
                              </w:rPr>
                              <w:t>月改訂</w:t>
                            </w:r>
                          </w:p>
                          <w:p w:rsidR="00553AFE" w:rsidRPr="00B0143C" w:rsidRDefault="00553AFE" w:rsidP="008A3CD3">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第３版　　平成</w:t>
                            </w:r>
                            <w:bookmarkStart w:id="0" w:name="_GoBack"/>
                            <w:bookmarkEnd w:id="0"/>
                            <w:r>
                              <w:rPr>
                                <w:rFonts w:asciiTheme="majorEastAsia" w:eastAsiaTheme="majorEastAsia" w:hAnsiTheme="majorEastAsia" w:hint="eastAsia"/>
                                <w:sz w:val="28"/>
                                <w:szCs w:val="28"/>
                              </w:rPr>
                              <w:t>２９年</w:t>
                            </w:r>
                            <w:r w:rsidR="008A3CD3">
                              <w:rPr>
                                <w:rFonts w:asciiTheme="majorEastAsia" w:eastAsiaTheme="majorEastAsia" w:hAnsiTheme="majorEastAsia" w:hint="eastAsia"/>
                                <w:sz w:val="28"/>
                                <w:szCs w:val="28"/>
                              </w:rPr>
                              <w:t xml:space="preserve">　</w:t>
                            </w:r>
                            <w:r>
                              <w:rPr>
                                <w:rFonts w:asciiTheme="majorEastAsia" w:eastAsiaTheme="majorEastAsia" w:hAnsiTheme="majorEastAsia" w:hint="eastAsia"/>
                                <w:sz w:val="28"/>
                                <w:szCs w:val="28"/>
                              </w:rPr>
                              <w:t>６月改訂</w:t>
                            </w:r>
                          </w:p>
                          <w:p w:rsidR="00553AFE" w:rsidRPr="00B0143C" w:rsidRDefault="00553AFE" w:rsidP="007545DA">
                            <w:pPr>
                              <w:jc w:val="center"/>
                              <w:rPr>
                                <w:rFonts w:asciiTheme="majorEastAsia" w:eastAsiaTheme="majorEastAsia" w:hAnsiTheme="majorEastAsia"/>
                                <w:sz w:val="28"/>
                                <w:szCs w:val="28"/>
                              </w:rPr>
                            </w:pPr>
                          </w:p>
                          <w:p w:rsidR="00553AFE" w:rsidRDefault="00553AFE" w:rsidP="007545DA">
                            <w:pPr>
                              <w:jc w:val="center"/>
                              <w:rPr>
                                <w:rFonts w:asciiTheme="majorEastAsia" w:eastAsiaTheme="majorEastAsia" w:hAnsiTheme="majorEastAsia"/>
                                <w:sz w:val="28"/>
                                <w:szCs w:val="28"/>
                              </w:rPr>
                            </w:pPr>
                            <w:r w:rsidRPr="00B0143C">
                              <w:rPr>
                                <w:rFonts w:asciiTheme="majorEastAsia" w:eastAsiaTheme="majorEastAsia" w:hAnsiTheme="majorEastAsia" w:hint="eastAsia"/>
                                <w:sz w:val="28"/>
                                <w:szCs w:val="28"/>
                              </w:rPr>
                              <w:t>福祉部障害福祉課</w:t>
                            </w:r>
                          </w:p>
                          <w:p w:rsidR="00553AFE" w:rsidRPr="00B0143C" w:rsidRDefault="00553AFE" w:rsidP="007545DA">
                            <w:pPr>
                              <w:jc w:val="center"/>
                              <w:rPr>
                                <w:rFonts w:asciiTheme="majorEastAsia" w:eastAsiaTheme="majorEastAsia" w:hAnsiTheme="majorEastAsia"/>
                                <w:sz w:val="28"/>
                                <w:szCs w:val="28"/>
                              </w:rPr>
                            </w:pPr>
                          </w:p>
                          <w:p w:rsidR="00553AFE" w:rsidRPr="00B0143C" w:rsidRDefault="00553AFE" w:rsidP="009A4C11">
                            <w:pPr>
                              <w:ind w:firstLineChars="300" w:firstLine="840"/>
                              <w:jc w:val="left"/>
                              <w:rPr>
                                <w:rFonts w:asciiTheme="majorEastAsia" w:eastAsiaTheme="majorEastAsia" w:hAnsiTheme="majorEastAsia"/>
                                <w:sz w:val="28"/>
                                <w:szCs w:val="28"/>
                              </w:rPr>
                            </w:pPr>
                            <w:r w:rsidRPr="00B0143C">
                              <w:rPr>
                                <w:rFonts w:asciiTheme="majorEastAsia" w:eastAsiaTheme="majorEastAsia" w:hAnsiTheme="majorEastAsia" w:hint="eastAsia"/>
                                <w:sz w:val="28"/>
                                <w:szCs w:val="28"/>
                              </w:rPr>
                              <w:t>〒351-8501　朝霞市本町１－１－１</w:t>
                            </w:r>
                          </w:p>
                          <w:p w:rsidR="00553AFE" w:rsidRPr="00B0143C" w:rsidRDefault="00553AFE">
                            <w:pPr>
                              <w:rPr>
                                <w:rFonts w:asciiTheme="majorEastAsia" w:eastAsiaTheme="majorEastAsia" w:hAnsiTheme="majorEastAsia"/>
                              </w:rPr>
                            </w:pPr>
                            <w:r w:rsidRPr="00B0143C">
                              <w:rPr>
                                <w:rFonts w:asciiTheme="majorEastAsia" w:eastAsiaTheme="majorEastAsia" w:hAnsiTheme="majorEastAsia" w:hint="eastAsia"/>
                              </w:rPr>
                              <w:t xml:space="preserve">　　　　　　電　話　　　０４８－４６３－１５９８</w:t>
                            </w:r>
                          </w:p>
                          <w:p w:rsidR="00553AFE" w:rsidRPr="00B0143C" w:rsidRDefault="00553AFE">
                            <w:pPr>
                              <w:rPr>
                                <w:rFonts w:asciiTheme="majorEastAsia" w:eastAsiaTheme="majorEastAsia" w:hAnsiTheme="majorEastAsia"/>
                              </w:rPr>
                            </w:pPr>
                            <w:r w:rsidRPr="00B0143C">
                              <w:rPr>
                                <w:rFonts w:asciiTheme="majorEastAsia" w:eastAsiaTheme="majorEastAsia" w:hAnsiTheme="majorEastAsia" w:hint="eastAsia"/>
                              </w:rPr>
                              <w:t xml:space="preserve">　　　　　　ＦＡＸ　　　０４８－４６３－１０２５</w:t>
                            </w:r>
                          </w:p>
                          <w:p w:rsidR="00553AFE" w:rsidRPr="00B0143C" w:rsidRDefault="00553AFE">
                            <w:pPr>
                              <w:rPr>
                                <w:rFonts w:asciiTheme="majorEastAsia" w:eastAsiaTheme="majorEastAsia" w:hAnsiTheme="majorEastAsia"/>
                              </w:rPr>
                            </w:pPr>
                            <w:r w:rsidRPr="00B0143C">
                              <w:rPr>
                                <w:rFonts w:asciiTheme="majorEastAsia" w:eastAsiaTheme="majorEastAsia" w:hAnsiTheme="majorEastAsia" w:hint="eastAsia"/>
                              </w:rPr>
                              <w:t xml:space="preserve">　　　　　　電子メール　syogai_fukusi@city.asaka.</w:t>
                            </w:r>
                            <w:r>
                              <w:rPr>
                                <w:rFonts w:asciiTheme="majorEastAsia" w:eastAsiaTheme="majorEastAsia" w:hAnsiTheme="majorEastAsia" w:hint="eastAsia"/>
                              </w:rPr>
                              <w:t>lg</w:t>
                            </w:r>
                            <w:r w:rsidRPr="00B0143C">
                              <w:rPr>
                                <w:rFonts w:asciiTheme="majorEastAsia" w:eastAsiaTheme="majorEastAsia" w:hAnsiTheme="majorEastAsia" w:hint="eastAsia"/>
                              </w:rPr>
                              <w:t>.jp</w:t>
                            </w:r>
                          </w:p>
                          <w:p w:rsidR="00553AFE" w:rsidRPr="00B0143C" w:rsidRDefault="00553AFE">
                            <w:pPr>
                              <w:rPr>
                                <w:rFonts w:asciiTheme="majorEastAsia" w:eastAsiaTheme="majorEastAsia" w:hAnsiTheme="majorEastAsia"/>
                              </w:rPr>
                            </w:pPr>
                            <w:r w:rsidRPr="00B0143C">
                              <w:rPr>
                                <w:rFonts w:asciiTheme="majorEastAsia" w:eastAsiaTheme="majorEastAsia" w:hAnsiTheme="majorEastAsia" w:hint="eastAsia"/>
                              </w:rPr>
                              <w:t xml:space="preserve">    　　　　市ホームページ　（障害福祉課）</w:t>
                            </w:r>
                          </w:p>
                          <w:p w:rsidR="00553AFE" w:rsidRPr="00B0143C" w:rsidRDefault="00553AFE">
                            <w:pPr>
                              <w:rPr>
                                <w:rFonts w:asciiTheme="majorEastAsia" w:eastAsiaTheme="majorEastAsia" w:hAnsiTheme="majorEastAsia"/>
                              </w:rPr>
                            </w:pPr>
                            <w:r w:rsidRPr="00B0143C">
                              <w:rPr>
                                <w:rFonts w:asciiTheme="majorEastAsia" w:eastAsiaTheme="majorEastAsia" w:hAnsiTheme="majorEastAsia" w:hint="eastAsia"/>
                              </w:rPr>
                              <w:t xml:space="preserve">　　　　　　</w:t>
                            </w:r>
                            <w:r w:rsidRPr="00B0143C">
                              <w:rPr>
                                <w:rFonts w:asciiTheme="majorEastAsia" w:eastAsiaTheme="majorEastAsia" w:hAnsiTheme="majorEastAsia"/>
                              </w:rPr>
                              <w:t>http://www.city.asaka.lg.jp/soshiki/50/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38" type="#_x0000_t202" style="position:absolute;left:0;text-align:left;margin-left:32.7pt;margin-top:377.7pt;width:352.2pt;height:28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" fillcolor="white [3201]" strokeweight=".5pt">
                <v:textbox>
                  <w:txbxContent>
                    <w:p w:rsidR="00553AFE" w:rsidRPr="00B0143C" w:rsidRDefault="00553AFE" w:rsidP="007545DA">
                      <w:pPr>
                        <w:jc w:val="center"/>
                        <w:rPr>
                          <w:rFonts w:asciiTheme="majorEastAsia" w:eastAsiaTheme="majorEastAsia" w:hAnsiTheme="majorEastAsia"/>
                          <w:sz w:val="28"/>
                          <w:szCs w:val="28"/>
                        </w:rPr>
                      </w:pPr>
                    </w:p>
                    <w:p w:rsidR="00553AFE" w:rsidRDefault="00553AFE" w:rsidP="009A4C11">
                      <w:pPr>
                        <w:jc w:val="center"/>
                        <w:rPr>
                          <w:rFonts w:asciiTheme="majorEastAsia" w:eastAsiaTheme="majorEastAsia" w:hAnsiTheme="majorEastAsia"/>
                          <w:sz w:val="28"/>
                          <w:szCs w:val="28"/>
                        </w:rPr>
                      </w:pPr>
                    </w:p>
                    <w:p w:rsidR="00553AFE" w:rsidRPr="00F376AB" w:rsidRDefault="00553AFE" w:rsidP="009A4C11">
                      <w:pPr>
                        <w:jc w:val="center"/>
                        <w:rPr>
                          <w:rFonts w:asciiTheme="majorEastAsia" w:eastAsiaTheme="majorEastAsia" w:hAnsiTheme="majorEastAsia"/>
                          <w:b/>
                          <w:sz w:val="32"/>
                          <w:szCs w:val="32"/>
                        </w:rPr>
                      </w:pPr>
                      <w:r w:rsidRPr="00F376AB">
                        <w:rPr>
                          <w:rFonts w:asciiTheme="majorEastAsia" w:eastAsiaTheme="majorEastAsia" w:hAnsiTheme="majorEastAsia" w:hint="eastAsia"/>
                          <w:b/>
                          <w:sz w:val="32"/>
                          <w:szCs w:val="32"/>
                        </w:rPr>
                        <w:t>朝霞市障害のある方への配慮マニュアル</w:t>
                      </w:r>
                    </w:p>
                    <w:p w:rsidR="00553AFE" w:rsidRPr="00B0143C" w:rsidRDefault="00553AFE" w:rsidP="009A4C11">
                      <w:pPr>
                        <w:jc w:val="center"/>
                        <w:rPr>
                          <w:rFonts w:asciiTheme="majorEastAsia" w:eastAsiaTheme="majorEastAsia" w:hAnsiTheme="majorEastAsia"/>
                          <w:sz w:val="28"/>
                          <w:szCs w:val="28"/>
                        </w:rPr>
                      </w:pPr>
                    </w:p>
                    <w:p w:rsidR="00553AFE" w:rsidRPr="00B0143C" w:rsidRDefault="00553AFE" w:rsidP="008A3CD3">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第１版　　平成２８年１１月作成</w:t>
                      </w:r>
                    </w:p>
                    <w:p w:rsidR="00553AFE" w:rsidRDefault="00492030" w:rsidP="008A3CD3">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第２版　　平成２９年</w:t>
                      </w:r>
                      <w:r w:rsidR="008A3CD3">
                        <w:rPr>
                          <w:rFonts w:asciiTheme="majorEastAsia" w:eastAsiaTheme="majorEastAsia" w:hAnsiTheme="majorEastAsia" w:hint="eastAsia"/>
                          <w:sz w:val="28"/>
                          <w:szCs w:val="28"/>
                        </w:rPr>
                        <w:t xml:space="preserve">　</w:t>
                      </w:r>
                      <w:r>
                        <w:rPr>
                          <w:rFonts w:asciiTheme="majorEastAsia" w:eastAsiaTheme="majorEastAsia" w:hAnsiTheme="majorEastAsia" w:hint="eastAsia"/>
                          <w:sz w:val="28"/>
                          <w:szCs w:val="28"/>
                        </w:rPr>
                        <w:t>３</w:t>
                      </w:r>
                      <w:r w:rsidR="00553AFE">
                        <w:rPr>
                          <w:rFonts w:asciiTheme="majorEastAsia" w:eastAsiaTheme="majorEastAsia" w:hAnsiTheme="majorEastAsia" w:hint="eastAsia"/>
                          <w:sz w:val="28"/>
                          <w:szCs w:val="28"/>
                        </w:rPr>
                        <w:t>月改訂</w:t>
                      </w:r>
                    </w:p>
                    <w:p w:rsidR="00553AFE" w:rsidRPr="00B0143C" w:rsidRDefault="00553AFE" w:rsidP="008A3CD3">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第３版　　平成</w:t>
                      </w:r>
                      <w:bookmarkStart w:id="1" w:name="_GoBack"/>
                      <w:bookmarkEnd w:id="1"/>
                      <w:r>
                        <w:rPr>
                          <w:rFonts w:asciiTheme="majorEastAsia" w:eastAsiaTheme="majorEastAsia" w:hAnsiTheme="majorEastAsia" w:hint="eastAsia"/>
                          <w:sz w:val="28"/>
                          <w:szCs w:val="28"/>
                        </w:rPr>
                        <w:t>２９年</w:t>
                      </w:r>
                      <w:r w:rsidR="008A3CD3">
                        <w:rPr>
                          <w:rFonts w:asciiTheme="majorEastAsia" w:eastAsiaTheme="majorEastAsia" w:hAnsiTheme="majorEastAsia" w:hint="eastAsia"/>
                          <w:sz w:val="28"/>
                          <w:szCs w:val="28"/>
                        </w:rPr>
                        <w:t xml:space="preserve">　</w:t>
                      </w:r>
                      <w:r>
                        <w:rPr>
                          <w:rFonts w:asciiTheme="majorEastAsia" w:eastAsiaTheme="majorEastAsia" w:hAnsiTheme="majorEastAsia" w:hint="eastAsia"/>
                          <w:sz w:val="28"/>
                          <w:szCs w:val="28"/>
                        </w:rPr>
                        <w:t>６月改訂</w:t>
                      </w:r>
                    </w:p>
                    <w:p w:rsidR="00553AFE" w:rsidRPr="00B0143C" w:rsidRDefault="00553AFE" w:rsidP="007545DA">
                      <w:pPr>
                        <w:jc w:val="center"/>
                        <w:rPr>
                          <w:rFonts w:asciiTheme="majorEastAsia" w:eastAsiaTheme="majorEastAsia" w:hAnsiTheme="majorEastAsia"/>
                          <w:sz w:val="28"/>
                          <w:szCs w:val="28"/>
                        </w:rPr>
                      </w:pPr>
                    </w:p>
                    <w:p w:rsidR="00553AFE" w:rsidRDefault="00553AFE" w:rsidP="007545DA">
                      <w:pPr>
                        <w:jc w:val="center"/>
                        <w:rPr>
                          <w:rFonts w:asciiTheme="majorEastAsia" w:eastAsiaTheme="majorEastAsia" w:hAnsiTheme="majorEastAsia"/>
                          <w:sz w:val="28"/>
                          <w:szCs w:val="28"/>
                        </w:rPr>
                      </w:pPr>
                      <w:r w:rsidRPr="00B0143C">
                        <w:rPr>
                          <w:rFonts w:asciiTheme="majorEastAsia" w:eastAsiaTheme="majorEastAsia" w:hAnsiTheme="majorEastAsia" w:hint="eastAsia"/>
                          <w:sz w:val="28"/>
                          <w:szCs w:val="28"/>
                        </w:rPr>
                        <w:t>福祉部障害福祉課</w:t>
                      </w:r>
                    </w:p>
                    <w:p w:rsidR="00553AFE" w:rsidRPr="00B0143C" w:rsidRDefault="00553AFE" w:rsidP="007545DA">
                      <w:pPr>
                        <w:jc w:val="center"/>
                        <w:rPr>
                          <w:rFonts w:asciiTheme="majorEastAsia" w:eastAsiaTheme="majorEastAsia" w:hAnsiTheme="majorEastAsia"/>
                          <w:sz w:val="28"/>
                          <w:szCs w:val="28"/>
                        </w:rPr>
                      </w:pPr>
                    </w:p>
                    <w:p w:rsidR="00553AFE" w:rsidRPr="00B0143C" w:rsidRDefault="00553AFE" w:rsidP="009A4C11">
                      <w:pPr>
                        <w:ind w:firstLineChars="300" w:firstLine="840"/>
                        <w:jc w:val="left"/>
                        <w:rPr>
                          <w:rFonts w:asciiTheme="majorEastAsia" w:eastAsiaTheme="majorEastAsia" w:hAnsiTheme="majorEastAsia"/>
                          <w:sz w:val="28"/>
                          <w:szCs w:val="28"/>
                        </w:rPr>
                      </w:pPr>
                      <w:r w:rsidRPr="00B0143C">
                        <w:rPr>
                          <w:rFonts w:asciiTheme="majorEastAsia" w:eastAsiaTheme="majorEastAsia" w:hAnsiTheme="majorEastAsia" w:hint="eastAsia"/>
                          <w:sz w:val="28"/>
                          <w:szCs w:val="28"/>
                        </w:rPr>
                        <w:t>〒351-8501　朝霞市本町１－１－１</w:t>
                      </w:r>
                    </w:p>
                    <w:p w:rsidR="00553AFE" w:rsidRPr="00B0143C" w:rsidRDefault="00553AFE">
                      <w:pPr>
                        <w:rPr>
                          <w:rFonts w:asciiTheme="majorEastAsia" w:eastAsiaTheme="majorEastAsia" w:hAnsiTheme="majorEastAsia"/>
                        </w:rPr>
                      </w:pPr>
                      <w:r w:rsidRPr="00B0143C">
                        <w:rPr>
                          <w:rFonts w:asciiTheme="majorEastAsia" w:eastAsiaTheme="majorEastAsia" w:hAnsiTheme="majorEastAsia" w:hint="eastAsia"/>
                        </w:rPr>
                        <w:t xml:space="preserve">　　　　　　電　話　　　０４８－４６３－１５９８</w:t>
                      </w:r>
                    </w:p>
                    <w:p w:rsidR="00553AFE" w:rsidRPr="00B0143C" w:rsidRDefault="00553AFE">
                      <w:pPr>
                        <w:rPr>
                          <w:rFonts w:asciiTheme="majorEastAsia" w:eastAsiaTheme="majorEastAsia" w:hAnsiTheme="majorEastAsia"/>
                        </w:rPr>
                      </w:pPr>
                      <w:r w:rsidRPr="00B0143C">
                        <w:rPr>
                          <w:rFonts w:asciiTheme="majorEastAsia" w:eastAsiaTheme="majorEastAsia" w:hAnsiTheme="majorEastAsia" w:hint="eastAsia"/>
                        </w:rPr>
                        <w:t xml:space="preserve">　　　　　　ＦＡＸ　　　０４８－４６３－１０２５</w:t>
                      </w:r>
                    </w:p>
                    <w:p w:rsidR="00553AFE" w:rsidRPr="00B0143C" w:rsidRDefault="00553AFE">
                      <w:pPr>
                        <w:rPr>
                          <w:rFonts w:asciiTheme="majorEastAsia" w:eastAsiaTheme="majorEastAsia" w:hAnsiTheme="majorEastAsia"/>
                        </w:rPr>
                      </w:pPr>
                      <w:r w:rsidRPr="00B0143C">
                        <w:rPr>
                          <w:rFonts w:asciiTheme="majorEastAsia" w:eastAsiaTheme="majorEastAsia" w:hAnsiTheme="majorEastAsia" w:hint="eastAsia"/>
                        </w:rPr>
                        <w:t xml:space="preserve">　　　　　　電子メール　syogai_fukusi@city.asaka.</w:t>
                      </w:r>
                      <w:r>
                        <w:rPr>
                          <w:rFonts w:asciiTheme="majorEastAsia" w:eastAsiaTheme="majorEastAsia" w:hAnsiTheme="majorEastAsia" w:hint="eastAsia"/>
                        </w:rPr>
                        <w:t>lg</w:t>
                      </w:r>
                      <w:r w:rsidRPr="00B0143C">
                        <w:rPr>
                          <w:rFonts w:asciiTheme="majorEastAsia" w:eastAsiaTheme="majorEastAsia" w:hAnsiTheme="majorEastAsia" w:hint="eastAsia"/>
                        </w:rPr>
                        <w:t>.jp</w:t>
                      </w:r>
                    </w:p>
                    <w:p w:rsidR="00553AFE" w:rsidRPr="00B0143C" w:rsidRDefault="00553AFE">
                      <w:pPr>
                        <w:rPr>
                          <w:rFonts w:asciiTheme="majorEastAsia" w:eastAsiaTheme="majorEastAsia" w:hAnsiTheme="majorEastAsia"/>
                        </w:rPr>
                      </w:pPr>
                      <w:r w:rsidRPr="00B0143C">
                        <w:rPr>
                          <w:rFonts w:asciiTheme="majorEastAsia" w:eastAsiaTheme="majorEastAsia" w:hAnsiTheme="majorEastAsia" w:hint="eastAsia"/>
                        </w:rPr>
                        <w:t xml:space="preserve">    　　　　市ホームページ　（障害福祉課）</w:t>
                      </w:r>
                    </w:p>
                    <w:p w:rsidR="00553AFE" w:rsidRPr="00B0143C" w:rsidRDefault="00553AFE">
                      <w:pPr>
                        <w:rPr>
                          <w:rFonts w:asciiTheme="majorEastAsia" w:eastAsiaTheme="majorEastAsia" w:hAnsiTheme="majorEastAsia"/>
                        </w:rPr>
                      </w:pPr>
                      <w:r w:rsidRPr="00B0143C">
                        <w:rPr>
                          <w:rFonts w:asciiTheme="majorEastAsia" w:eastAsiaTheme="majorEastAsia" w:hAnsiTheme="majorEastAsia" w:hint="eastAsia"/>
                        </w:rPr>
                        <w:t xml:space="preserve">　　　　　　</w:t>
                      </w:r>
                      <w:r w:rsidRPr="00B0143C">
                        <w:rPr>
                          <w:rFonts w:asciiTheme="majorEastAsia" w:eastAsiaTheme="majorEastAsia" w:hAnsiTheme="majorEastAsia"/>
                        </w:rPr>
                        <w:t>http://www.city.asaka.lg.jp/soshiki/50/</w:t>
                      </w:r>
                    </w:p>
                  </w:txbxContent>
                </v:textbox>
              </v:shape>
            </w:pict>
          </mc:Fallback>
        </mc:AlternateContent>
      </w:r>
    </w:p>
    <w:sectPr w:rsidR="00B81D8D" w:rsidRPr="002A750F" w:rsidSect="00FB4417">
      <w:footerReference w:type="default" r:id="rId37"/>
      <w:pgSz w:w="11907" w:h="16839" w:code="9"/>
      <w:pgMar w:top="1701" w:right="1701" w:bottom="1701" w:left="1701" w:header="720" w:footer="720" w:gutter="0"/>
      <w:pgNumType w:start="1"/>
      <w:cols w:space="720"/>
      <w:noEndnote/>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AFE" w:rsidRDefault="00553AFE" w:rsidP="007C1620">
      <w:r>
        <w:separator/>
      </w:r>
    </w:p>
  </w:endnote>
  <w:endnote w:type="continuationSeparator" w:id="0">
    <w:p w:rsidR="00553AFE" w:rsidRDefault="00553AFE" w:rsidP="007C1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altName w:val="w"/>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FE" w:rsidRDefault="00553AFE">
    <w:pPr>
      <w:pStyle w:val="a8"/>
      <w:jc w:val="center"/>
    </w:pPr>
  </w:p>
  <w:p w:rsidR="00553AFE" w:rsidRDefault="00553AF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167017"/>
      <w:docPartObj>
        <w:docPartGallery w:val="Page Numbers (Bottom of Page)"/>
        <w:docPartUnique/>
      </w:docPartObj>
    </w:sdtPr>
    <w:sdtEndPr/>
    <w:sdtContent>
      <w:p w:rsidR="00553AFE" w:rsidRDefault="00553AFE" w:rsidP="00660F47">
        <w:pPr>
          <w:pStyle w:val="a8"/>
          <w:tabs>
            <w:tab w:val="left" w:pos="2580"/>
          </w:tabs>
          <w:jc w:val="left"/>
        </w:pPr>
        <w:r>
          <w:tab/>
        </w:r>
        <w:r>
          <w:tab/>
        </w:r>
        <w:r>
          <w:fldChar w:fldCharType="begin"/>
        </w:r>
        <w:r>
          <w:instrText>PAGE   \* MERGEFORMAT</w:instrText>
        </w:r>
        <w:r>
          <w:fldChar w:fldCharType="separate"/>
        </w:r>
        <w:r w:rsidR="008A3CD3" w:rsidRPr="008A3CD3">
          <w:rPr>
            <w:noProof/>
            <w:lang w:val="ja-JP"/>
          </w:rPr>
          <w:t>38</w:t>
        </w:r>
        <w:r>
          <w:fldChar w:fldCharType="end"/>
        </w:r>
      </w:p>
    </w:sdtContent>
  </w:sdt>
  <w:p w:rsidR="00553AFE" w:rsidRDefault="00553AFE">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9296714"/>
      <w:docPartObj>
        <w:docPartGallery w:val="Page Numbers (Bottom of Page)"/>
        <w:docPartUnique/>
      </w:docPartObj>
    </w:sdtPr>
    <w:sdtEndPr/>
    <w:sdtContent>
      <w:p w:rsidR="00553AFE" w:rsidRDefault="00553AFE" w:rsidP="00660F47">
        <w:pPr>
          <w:pStyle w:val="a8"/>
          <w:tabs>
            <w:tab w:val="left" w:pos="2580"/>
          </w:tabs>
          <w:jc w:val="left"/>
        </w:pPr>
        <w:r>
          <w:tab/>
        </w:r>
        <w:r>
          <w:tab/>
        </w:r>
      </w:p>
    </w:sdtContent>
  </w:sdt>
  <w:p w:rsidR="00553AFE" w:rsidRDefault="00553AF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AFE" w:rsidRDefault="00553AFE" w:rsidP="007C1620">
      <w:r>
        <w:separator/>
      </w:r>
    </w:p>
  </w:footnote>
  <w:footnote w:type="continuationSeparator" w:id="0">
    <w:p w:rsidR="00553AFE" w:rsidRDefault="00553AFE" w:rsidP="007C16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FE" w:rsidRDefault="00553AF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A4B87"/>
    <w:multiLevelType w:val="hybridMultilevel"/>
    <w:tmpl w:val="8F74E678"/>
    <w:lvl w:ilvl="0" w:tplc="926E1B6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
    <w:nsid w:val="127F3E09"/>
    <w:multiLevelType w:val="multilevel"/>
    <w:tmpl w:val="2B5A6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372B50"/>
    <w:multiLevelType w:val="hybridMultilevel"/>
    <w:tmpl w:val="024A1CE2"/>
    <w:lvl w:ilvl="0" w:tplc="7ADCE0D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nsid w:val="3BAD0DE9"/>
    <w:multiLevelType w:val="hybridMultilevel"/>
    <w:tmpl w:val="C44A026E"/>
    <w:lvl w:ilvl="0" w:tplc="6062FB20">
      <w:start w:val="1"/>
      <w:numFmt w:val="japaneseCounting"/>
      <w:lvlText w:val="第%1条"/>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D4C5E1E"/>
    <w:multiLevelType w:val="hybridMultilevel"/>
    <w:tmpl w:val="16D418B8"/>
    <w:lvl w:ilvl="0" w:tplc="692ADD86">
      <w:start w:val="1"/>
      <w:numFmt w:val="decimalFullWidth"/>
      <w:lvlText w:val="%1）"/>
      <w:lvlJc w:val="left"/>
      <w:pPr>
        <w:ind w:left="961" w:hanging="72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5">
    <w:nsid w:val="433223B1"/>
    <w:multiLevelType w:val="hybridMultilevel"/>
    <w:tmpl w:val="5964DC70"/>
    <w:lvl w:ilvl="0" w:tplc="E71CCF08">
      <w:start w:val="1"/>
      <w:numFmt w:val="decimalEnclosedCircle"/>
      <w:lvlText w:val="%1"/>
      <w:lvlJc w:val="left"/>
      <w:pPr>
        <w:ind w:left="840" w:hanging="360"/>
      </w:pPr>
      <w:rPr>
        <w:rFonts w:hint="default"/>
      </w:rPr>
    </w:lvl>
    <w:lvl w:ilvl="1" w:tplc="575E3338">
      <w:start w:val="2"/>
      <w:numFmt w:val="decimalFullWidth"/>
      <w:lvlText w:val="例%2）"/>
      <w:lvlJc w:val="left"/>
      <w:pPr>
        <w:ind w:left="1146" w:hanging="720"/>
      </w:pPr>
      <w:rPr>
        <w:rFonts w:hint="default"/>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6">
    <w:nsid w:val="4A3D59C0"/>
    <w:multiLevelType w:val="hybridMultilevel"/>
    <w:tmpl w:val="BD7CB6D6"/>
    <w:lvl w:ilvl="0" w:tplc="22B27D84">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7">
    <w:nsid w:val="4E9327D0"/>
    <w:multiLevelType w:val="hybridMultilevel"/>
    <w:tmpl w:val="8B14E3A6"/>
    <w:lvl w:ilvl="0" w:tplc="E708AA28">
      <w:start w:val="1"/>
      <w:numFmt w:val="decimalEnclosedCircle"/>
      <w:lvlText w:val="%1"/>
      <w:lvlJc w:val="left"/>
      <w:pPr>
        <w:ind w:left="600" w:hanging="360"/>
      </w:pPr>
      <w:rPr>
        <w:rFonts w:asciiTheme="minorHAnsi" w:eastAsiaTheme="minorEastAsia" w:hAnsiTheme="minorHAnsi" w:cstheme="minorBidi"/>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nsid w:val="5AB06AD7"/>
    <w:multiLevelType w:val="hybridMultilevel"/>
    <w:tmpl w:val="09F8DA1E"/>
    <w:lvl w:ilvl="0" w:tplc="E774F7DA">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nsid w:val="5D26404B"/>
    <w:multiLevelType w:val="multilevel"/>
    <w:tmpl w:val="6D361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3324BF"/>
    <w:multiLevelType w:val="hybridMultilevel"/>
    <w:tmpl w:val="EB3625C8"/>
    <w:lvl w:ilvl="0" w:tplc="54E0AA62">
      <w:start w:val="1"/>
      <w:numFmt w:val="decimalFullWidth"/>
      <w:lvlText w:val="第%1章"/>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6A8B1FE0"/>
    <w:multiLevelType w:val="hybridMultilevel"/>
    <w:tmpl w:val="8BA0EFD8"/>
    <w:lvl w:ilvl="0" w:tplc="FDEAC2AA">
      <w:start w:val="1"/>
      <w:numFmt w:val="decimalEnclosedCircle"/>
      <w:lvlText w:val="%1"/>
      <w:lvlJc w:val="left"/>
      <w:pPr>
        <w:ind w:left="928"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2">
    <w:nsid w:val="769C088D"/>
    <w:multiLevelType w:val="hybridMultilevel"/>
    <w:tmpl w:val="32902112"/>
    <w:lvl w:ilvl="0" w:tplc="4F22543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7ADC1E1C"/>
    <w:multiLevelType w:val="hybridMultilevel"/>
    <w:tmpl w:val="B750272C"/>
    <w:lvl w:ilvl="0" w:tplc="CC5A557A">
      <w:start w:val="1"/>
      <w:numFmt w:val="decimalFullWidth"/>
      <w:lvlText w:val="%1）"/>
      <w:lvlJc w:val="left"/>
      <w:pPr>
        <w:ind w:left="961" w:hanging="72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4">
    <w:nsid w:val="7DEA6065"/>
    <w:multiLevelType w:val="hybridMultilevel"/>
    <w:tmpl w:val="A796BEF6"/>
    <w:lvl w:ilvl="0" w:tplc="5090F48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12"/>
  </w:num>
  <w:num w:numId="2">
    <w:abstractNumId w:val="8"/>
  </w:num>
  <w:num w:numId="3">
    <w:abstractNumId w:val="3"/>
  </w:num>
  <w:num w:numId="4">
    <w:abstractNumId w:val="2"/>
  </w:num>
  <w:num w:numId="5">
    <w:abstractNumId w:val="11"/>
  </w:num>
  <w:num w:numId="6">
    <w:abstractNumId w:val="14"/>
  </w:num>
  <w:num w:numId="7">
    <w:abstractNumId w:val="5"/>
  </w:num>
  <w:num w:numId="8">
    <w:abstractNumId w:val="6"/>
  </w:num>
  <w:num w:numId="9">
    <w:abstractNumId w:val="13"/>
  </w:num>
  <w:num w:numId="10">
    <w:abstractNumId w:val="10"/>
  </w:num>
  <w:num w:numId="11">
    <w:abstractNumId w:val="7"/>
  </w:num>
  <w:num w:numId="12">
    <w:abstractNumId w:val="4"/>
  </w:num>
  <w:num w:numId="13">
    <w:abstractNumId w:val="9"/>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2B8"/>
    <w:rsid w:val="00010143"/>
    <w:rsid w:val="000161D4"/>
    <w:rsid w:val="00021EF7"/>
    <w:rsid w:val="0003373B"/>
    <w:rsid w:val="00070BF7"/>
    <w:rsid w:val="000722B1"/>
    <w:rsid w:val="000732B8"/>
    <w:rsid w:val="00085109"/>
    <w:rsid w:val="00090B09"/>
    <w:rsid w:val="000A44A4"/>
    <w:rsid w:val="000B15BE"/>
    <w:rsid w:val="000B39F4"/>
    <w:rsid w:val="000F3A90"/>
    <w:rsid w:val="001115AC"/>
    <w:rsid w:val="00124955"/>
    <w:rsid w:val="00126043"/>
    <w:rsid w:val="00151B47"/>
    <w:rsid w:val="00154322"/>
    <w:rsid w:val="00156935"/>
    <w:rsid w:val="00163C7E"/>
    <w:rsid w:val="00165E56"/>
    <w:rsid w:val="001750D5"/>
    <w:rsid w:val="00184A8E"/>
    <w:rsid w:val="001917B6"/>
    <w:rsid w:val="00196B1B"/>
    <w:rsid w:val="001B1CDD"/>
    <w:rsid w:val="001E6223"/>
    <w:rsid w:val="001F04AD"/>
    <w:rsid w:val="001F2146"/>
    <w:rsid w:val="0020508E"/>
    <w:rsid w:val="0020516C"/>
    <w:rsid w:val="002169A0"/>
    <w:rsid w:val="00233495"/>
    <w:rsid w:val="00237490"/>
    <w:rsid w:val="00246337"/>
    <w:rsid w:val="00251A30"/>
    <w:rsid w:val="00255E87"/>
    <w:rsid w:val="00264B01"/>
    <w:rsid w:val="00270918"/>
    <w:rsid w:val="00272401"/>
    <w:rsid w:val="002724A0"/>
    <w:rsid w:val="00275D3F"/>
    <w:rsid w:val="002802A8"/>
    <w:rsid w:val="00285809"/>
    <w:rsid w:val="0029609B"/>
    <w:rsid w:val="002A20BE"/>
    <w:rsid w:val="002A750F"/>
    <w:rsid w:val="002B4A4F"/>
    <w:rsid w:val="002C6620"/>
    <w:rsid w:val="002D01C6"/>
    <w:rsid w:val="002E79A2"/>
    <w:rsid w:val="002F0091"/>
    <w:rsid w:val="002F0D11"/>
    <w:rsid w:val="002F6B1D"/>
    <w:rsid w:val="003046A5"/>
    <w:rsid w:val="00305864"/>
    <w:rsid w:val="00305D19"/>
    <w:rsid w:val="003131AF"/>
    <w:rsid w:val="0031615A"/>
    <w:rsid w:val="00324D77"/>
    <w:rsid w:val="00330B5B"/>
    <w:rsid w:val="00343E8A"/>
    <w:rsid w:val="003622FC"/>
    <w:rsid w:val="00367B69"/>
    <w:rsid w:val="003763C7"/>
    <w:rsid w:val="00382CE1"/>
    <w:rsid w:val="00390E3E"/>
    <w:rsid w:val="00391427"/>
    <w:rsid w:val="0039474E"/>
    <w:rsid w:val="003C02F7"/>
    <w:rsid w:val="003C3EBE"/>
    <w:rsid w:val="003D2793"/>
    <w:rsid w:val="003E57D2"/>
    <w:rsid w:val="003E7E10"/>
    <w:rsid w:val="0041764E"/>
    <w:rsid w:val="00431E68"/>
    <w:rsid w:val="00452DBC"/>
    <w:rsid w:val="00456CF2"/>
    <w:rsid w:val="00492030"/>
    <w:rsid w:val="004A5AE4"/>
    <w:rsid w:val="004D2B33"/>
    <w:rsid w:val="004E66A0"/>
    <w:rsid w:val="004F45CC"/>
    <w:rsid w:val="0050559D"/>
    <w:rsid w:val="0053076D"/>
    <w:rsid w:val="00553AFE"/>
    <w:rsid w:val="00554918"/>
    <w:rsid w:val="00564754"/>
    <w:rsid w:val="005657F1"/>
    <w:rsid w:val="00576E63"/>
    <w:rsid w:val="00587F89"/>
    <w:rsid w:val="005B1904"/>
    <w:rsid w:val="005C13D2"/>
    <w:rsid w:val="005D1152"/>
    <w:rsid w:val="005D7192"/>
    <w:rsid w:val="005E62AB"/>
    <w:rsid w:val="006002A9"/>
    <w:rsid w:val="0062081B"/>
    <w:rsid w:val="00656A4B"/>
    <w:rsid w:val="00660F47"/>
    <w:rsid w:val="0066217B"/>
    <w:rsid w:val="00665301"/>
    <w:rsid w:val="00683B11"/>
    <w:rsid w:val="00696326"/>
    <w:rsid w:val="006A2F17"/>
    <w:rsid w:val="006B3B39"/>
    <w:rsid w:val="006B6931"/>
    <w:rsid w:val="006B77AE"/>
    <w:rsid w:val="006F632E"/>
    <w:rsid w:val="00723895"/>
    <w:rsid w:val="0072513A"/>
    <w:rsid w:val="007253C0"/>
    <w:rsid w:val="0072702B"/>
    <w:rsid w:val="00736CEE"/>
    <w:rsid w:val="007545DA"/>
    <w:rsid w:val="00782BF6"/>
    <w:rsid w:val="007B4975"/>
    <w:rsid w:val="007C1620"/>
    <w:rsid w:val="007D4803"/>
    <w:rsid w:val="007D5AEF"/>
    <w:rsid w:val="007E290A"/>
    <w:rsid w:val="00806862"/>
    <w:rsid w:val="00827B59"/>
    <w:rsid w:val="00833A46"/>
    <w:rsid w:val="00842196"/>
    <w:rsid w:val="00856AC9"/>
    <w:rsid w:val="00864894"/>
    <w:rsid w:val="00867066"/>
    <w:rsid w:val="008A3CD3"/>
    <w:rsid w:val="008A7755"/>
    <w:rsid w:val="008C134D"/>
    <w:rsid w:val="008C278E"/>
    <w:rsid w:val="008D458C"/>
    <w:rsid w:val="008E3A2E"/>
    <w:rsid w:val="008F5DA0"/>
    <w:rsid w:val="008F6A00"/>
    <w:rsid w:val="008F7225"/>
    <w:rsid w:val="0090342F"/>
    <w:rsid w:val="009048E5"/>
    <w:rsid w:val="009141F9"/>
    <w:rsid w:val="00931BD8"/>
    <w:rsid w:val="00933805"/>
    <w:rsid w:val="00945FE8"/>
    <w:rsid w:val="00962846"/>
    <w:rsid w:val="009636BF"/>
    <w:rsid w:val="009661DE"/>
    <w:rsid w:val="00966282"/>
    <w:rsid w:val="009730D6"/>
    <w:rsid w:val="00977D42"/>
    <w:rsid w:val="009875C9"/>
    <w:rsid w:val="00987D68"/>
    <w:rsid w:val="009A3987"/>
    <w:rsid w:val="009A4C11"/>
    <w:rsid w:val="009A4CDF"/>
    <w:rsid w:val="009C646F"/>
    <w:rsid w:val="009C7313"/>
    <w:rsid w:val="009C7902"/>
    <w:rsid w:val="009D795F"/>
    <w:rsid w:val="009D7F34"/>
    <w:rsid w:val="009E0893"/>
    <w:rsid w:val="009E2BF4"/>
    <w:rsid w:val="00A633E6"/>
    <w:rsid w:val="00A713A7"/>
    <w:rsid w:val="00A750A2"/>
    <w:rsid w:val="00A919FB"/>
    <w:rsid w:val="00AC27EB"/>
    <w:rsid w:val="00AF4F24"/>
    <w:rsid w:val="00B006ED"/>
    <w:rsid w:val="00B0143C"/>
    <w:rsid w:val="00B111A3"/>
    <w:rsid w:val="00B248A1"/>
    <w:rsid w:val="00B24AE8"/>
    <w:rsid w:val="00B25614"/>
    <w:rsid w:val="00B313D3"/>
    <w:rsid w:val="00B44A27"/>
    <w:rsid w:val="00B67250"/>
    <w:rsid w:val="00B81D8D"/>
    <w:rsid w:val="00BF3424"/>
    <w:rsid w:val="00C0457D"/>
    <w:rsid w:val="00C247AB"/>
    <w:rsid w:val="00C52111"/>
    <w:rsid w:val="00C972AF"/>
    <w:rsid w:val="00CA1CFC"/>
    <w:rsid w:val="00CA61BA"/>
    <w:rsid w:val="00CD0570"/>
    <w:rsid w:val="00CF0E5B"/>
    <w:rsid w:val="00CF1478"/>
    <w:rsid w:val="00CF5C5E"/>
    <w:rsid w:val="00D04677"/>
    <w:rsid w:val="00D20935"/>
    <w:rsid w:val="00D32C94"/>
    <w:rsid w:val="00D341C8"/>
    <w:rsid w:val="00D85C15"/>
    <w:rsid w:val="00D96426"/>
    <w:rsid w:val="00DB6C30"/>
    <w:rsid w:val="00DB7A2B"/>
    <w:rsid w:val="00DD46E9"/>
    <w:rsid w:val="00E0675B"/>
    <w:rsid w:val="00E150EC"/>
    <w:rsid w:val="00E266D6"/>
    <w:rsid w:val="00E2785B"/>
    <w:rsid w:val="00E36AC0"/>
    <w:rsid w:val="00E4053A"/>
    <w:rsid w:val="00E4217B"/>
    <w:rsid w:val="00E42809"/>
    <w:rsid w:val="00E42E4E"/>
    <w:rsid w:val="00E70BC9"/>
    <w:rsid w:val="00E96E7E"/>
    <w:rsid w:val="00EA116A"/>
    <w:rsid w:val="00EA14EB"/>
    <w:rsid w:val="00EB49D6"/>
    <w:rsid w:val="00EC1A10"/>
    <w:rsid w:val="00EE5264"/>
    <w:rsid w:val="00EF0068"/>
    <w:rsid w:val="00EF2C66"/>
    <w:rsid w:val="00F060F2"/>
    <w:rsid w:val="00F07668"/>
    <w:rsid w:val="00F07B46"/>
    <w:rsid w:val="00F158ED"/>
    <w:rsid w:val="00F376AB"/>
    <w:rsid w:val="00F467D5"/>
    <w:rsid w:val="00F5072A"/>
    <w:rsid w:val="00F51FAF"/>
    <w:rsid w:val="00F700C4"/>
    <w:rsid w:val="00F7200C"/>
    <w:rsid w:val="00F734F9"/>
    <w:rsid w:val="00F93872"/>
    <w:rsid w:val="00F9712B"/>
    <w:rsid w:val="00FA2726"/>
    <w:rsid w:val="00FA2B7B"/>
    <w:rsid w:val="00FB314A"/>
    <w:rsid w:val="00FB334E"/>
    <w:rsid w:val="00FB4417"/>
    <w:rsid w:val="00FE6B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732B8"/>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styleId="a3">
    <w:name w:val="Balloon Text"/>
    <w:basedOn w:val="a"/>
    <w:link w:val="a4"/>
    <w:uiPriority w:val="99"/>
    <w:semiHidden/>
    <w:unhideWhenUsed/>
    <w:rsid w:val="008D458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D458C"/>
    <w:rPr>
      <w:rFonts w:asciiTheme="majorHAnsi" w:eastAsiaTheme="majorEastAsia" w:hAnsiTheme="majorHAnsi" w:cstheme="majorBidi"/>
      <w:sz w:val="18"/>
      <w:szCs w:val="18"/>
    </w:rPr>
  </w:style>
  <w:style w:type="table" w:styleId="a5">
    <w:name w:val="Table Grid"/>
    <w:basedOn w:val="a1"/>
    <w:uiPriority w:val="59"/>
    <w:rsid w:val="002334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
    <w:name w:val="toc 1"/>
    <w:basedOn w:val="a"/>
    <w:next w:val="a"/>
    <w:autoRedefine/>
    <w:uiPriority w:val="39"/>
    <w:semiHidden/>
    <w:unhideWhenUsed/>
    <w:rsid w:val="00DD46E9"/>
  </w:style>
  <w:style w:type="paragraph" w:styleId="a6">
    <w:name w:val="header"/>
    <w:basedOn w:val="a"/>
    <w:link w:val="a7"/>
    <w:uiPriority w:val="99"/>
    <w:unhideWhenUsed/>
    <w:rsid w:val="007C1620"/>
    <w:pPr>
      <w:tabs>
        <w:tab w:val="center" w:pos="4252"/>
        <w:tab w:val="right" w:pos="8504"/>
      </w:tabs>
      <w:snapToGrid w:val="0"/>
    </w:pPr>
  </w:style>
  <w:style w:type="character" w:customStyle="1" w:styleId="a7">
    <w:name w:val="ヘッダー (文字)"/>
    <w:basedOn w:val="a0"/>
    <w:link w:val="a6"/>
    <w:uiPriority w:val="99"/>
    <w:rsid w:val="007C1620"/>
  </w:style>
  <w:style w:type="paragraph" w:styleId="a8">
    <w:name w:val="footer"/>
    <w:basedOn w:val="a"/>
    <w:link w:val="a9"/>
    <w:uiPriority w:val="99"/>
    <w:unhideWhenUsed/>
    <w:rsid w:val="007C1620"/>
    <w:pPr>
      <w:tabs>
        <w:tab w:val="center" w:pos="4252"/>
        <w:tab w:val="right" w:pos="8504"/>
      </w:tabs>
      <w:snapToGrid w:val="0"/>
    </w:pPr>
  </w:style>
  <w:style w:type="character" w:customStyle="1" w:styleId="a9">
    <w:name w:val="フッター (文字)"/>
    <w:basedOn w:val="a0"/>
    <w:link w:val="a8"/>
    <w:uiPriority w:val="99"/>
    <w:rsid w:val="007C1620"/>
  </w:style>
  <w:style w:type="paragraph" w:customStyle="1" w:styleId="CM47">
    <w:name w:val="CM47"/>
    <w:basedOn w:val="Default"/>
    <w:next w:val="Default"/>
    <w:uiPriority w:val="99"/>
    <w:rsid w:val="002A750F"/>
    <w:rPr>
      <w:rFonts w:hAnsi="Century" w:cs="Times New Roman"/>
      <w:color w:val="auto"/>
    </w:rPr>
  </w:style>
  <w:style w:type="paragraph" w:customStyle="1" w:styleId="CM17">
    <w:name w:val="CM17"/>
    <w:basedOn w:val="Default"/>
    <w:next w:val="Default"/>
    <w:uiPriority w:val="99"/>
    <w:rsid w:val="002A750F"/>
    <w:pPr>
      <w:spacing w:line="328" w:lineRule="atLeast"/>
    </w:pPr>
    <w:rPr>
      <w:rFonts w:hAnsi="Century" w:cs="Times New Roman"/>
      <w:color w:val="auto"/>
    </w:rPr>
  </w:style>
  <w:style w:type="paragraph" w:customStyle="1" w:styleId="CM50">
    <w:name w:val="CM50"/>
    <w:basedOn w:val="Default"/>
    <w:next w:val="Default"/>
    <w:uiPriority w:val="99"/>
    <w:rsid w:val="002A750F"/>
    <w:rPr>
      <w:rFonts w:hAnsi="Century" w:cs="Times New Roman"/>
      <w:color w:val="auto"/>
    </w:rPr>
  </w:style>
  <w:style w:type="paragraph" w:customStyle="1" w:styleId="CM46">
    <w:name w:val="CM46"/>
    <w:basedOn w:val="Default"/>
    <w:next w:val="Default"/>
    <w:uiPriority w:val="99"/>
    <w:rsid w:val="002A750F"/>
    <w:rPr>
      <w:rFonts w:hAnsi="Century" w:cs="Times New Roman"/>
      <w:color w:val="auto"/>
    </w:rPr>
  </w:style>
  <w:style w:type="paragraph" w:customStyle="1" w:styleId="CM6">
    <w:name w:val="CM6"/>
    <w:basedOn w:val="Default"/>
    <w:next w:val="Default"/>
    <w:uiPriority w:val="99"/>
    <w:rsid w:val="002A750F"/>
    <w:pPr>
      <w:spacing w:line="328" w:lineRule="atLeast"/>
    </w:pPr>
    <w:rPr>
      <w:rFonts w:hAnsi="Century" w:cs="Times New Roman"/>
      <w:color w:val="auto"/>
    </w:rPr>
  </w:style>
  <w:style w:type="paragraph" w:customStyle="1" w:styleId="CM43">
    <w:name w:val="CM43"/>
    <w:basedOn w:val="Default"/>
    <w:next w:val="Default"/>
    <w:uiPriority w:val="99"/>
    <w:rsid w:val="002A750F"/>
    <w:rPr>
      <w:rFonts w:hAnsi="Century" w:cs="Times New Roman"/>
      <w:color w:val="auto"/>
    </w:rPr>
  </w:style>
  <w:style w:type="paragraph" w:customStyle="1" w:styleId="CM32">
    <w:name w:val="CM32"/>
    <w:basedOn w:val="Default"/>
    <w:next w:val="Default"/>
    <w:uiPriority w:val="99"/>
    <w:rsid w:val="002A750F"/>
    <w:pPr>
      <w:spacing w:line="328" w:lineRule="atLeast"/>
    </w:pPr>
    <w:rPr>
      <w:rFonts w:hAnsi="Century" w:cs="Times New Roman"/>
      <w:color w:val="auto"/>
    </w:rPr>
  </w:style>
  <w:style w:type="paragraph" w:customStyle="1" w:styleId="CM19">
    <w:name w:val="CM19"/>
    <w:basedOn w:val="Default"/>
    <w:next w:val="Default"/>
    <w:uiPriority w:val="99"/>
    <w:rsid w:val="002A750F"/>
    <w:pPr>
      <w:spacing w:line="328" w:lineRule="atLeast"/>
    </w:pPr>
    <w:rPr>
      <w:rFonts w:hAnsi="Century" w:cs="Times New Roman"/>
      <w:color w:val="auto"/>
    </w:rPr>
  </w:style>
  <w:style w:type="paragraph" w:customStyle="1" w:styleId="CM4">
    <w:name w:val="CM4"/>
    <w:basedOn w:val="Default"/>
    <w:next w:val="Default"/>
    <w:uiPriority w:val="99"/>
    <w:rsid w:val="002A750F"/>
    <w:pPr>
      <w:spacing w:line="328" w:lineRule="atLeast"/>
    </w:pPr>
    <w:rPr>
      <w:rFonts w:hAnsi="Century" w:cs="Times New Roman"/>
      <w:color w:val="auto"/>
    </w:rPr>
  </w:style>
  <w:style w:type="paragraph" w:customStyle="1" w:styleId="CM12">
    <w:name w:val="CM12"/>
    <w:basedOn w:val="Default"/>
    <w:next w:val="Default"/>
    <w:uiPriority w:val="99"/>
    <w:rsid w:val="002A750F"/>
    <w:pPr>
      <w:spacing w:line="328" w:lineRule="atLeast"/>
    </w:pPr>
    <w:rPr>
      <w:rFonts w:hAnsi="Century" w:cs="Times New Roman"/>
      <w:color w:val="auto"/>
    </w:rPr>
  </w:style>
  <w:style w:type="paragraph" w:customStyle="1" w:styleId="CM34">
    <w:name w:val="CM34"/>
    <w:basedOn w:val="Default"/>
    <w:next w:val="Default"/>
    <w:uiPriority w:val="99"/>
    <w:rsid w:val="002A750F"/>
    <w:rPr>
      <w:rFonts w:hAnsi="Century" w:cs="Times New Roman"/>
      <w:color w:val="auto"/>
    </w:rPr>
  </w:style>
  <w:style w:type="paragraph" w:customStyle="1" w:styleId="CM10">
    <w:name w:val="CM10"/>
    <w:basedOn w:val="Default"/>
    <w:next w:val="Default"/>
    <w:uiPriority w:val="99"/>
    <w:rsid w:val="002A750F"/>
    <w:pPr>
      <w:spacing w:line="328" w:lineRule="atLeast"/>
    </w:pPr>
    <w:rPr>
      <w:rFonts w:hAnsi="Century" w:cs="Times New Roman"/>
      <w:color w:val="auto"/>
    </w:rPr>
  </w:style>
  <w:style w:type="paragraph" w:customStyle="1" w:styleId="CM5">
    <w:name w:val="CM5"/>
    <w:basedOn w:val="Default"/>
    <w:next w:val="Default"/>
    <w:uiPriority w:val="99"/>
    <w:rsid w:val="002A750F"/>
    <w:pPr>
      <w:spacing w:line="328" w:lineRule="atLeast"/>
    </w:pPr>
    <w:rPr>
      <w:rFonts w:hAnsi="Century" w:cs="Times New Roman"/>
      <w:color w:val="auto"/>
    </w:rPr>
  </w:style>
  <w:style w:type="paragraph" w:customStyle="1" w:styleId="CM36">
    <w:name w:val="CM36"/>
    <w:basedOn w:val="Default"/>
    <w:next w:val="Default"/>
    <w:uiPriority w:val="99"/>
    <w:rsid w:val="002A750F"/>
    <w:pPr>
      <w:spacing w:line="328" w:lineRule="atLeast"/>
    </w:pPr>
    <w:rPr>
      <w:rFonts w:hAnsi="Century" w:cs="Times New Roman"/>
      <w:color w:val="auto"/>
    </w:rPr>
  </w:style>
  <w:style w:type="paragraph" w:customStyle="1" w:styleId="CM37">
    <w:name w:val="CM37"/>
    <w:basedOn w:val="Default"/>
    <w:next w:val="Default"/>
    <w:uiPriority w:val="99"/>
    <w:rsid w:val="002A750F"/>
    <w:pPr>
      <w:spacing w:line="331" w:lineRule="atLeast"/>
    </w:pPr>
    <w:rPr>
      <w:rFonts w:hAnsi="Century" w:cs="Times New Roman"/>
      <w:color w:val="auto"/>
    </w:rPr>
  </w:style>
  <w:style w:type="paragraph" w:customStyle="1" w:styleId="CM18">
    <w:name w:val="CM18"/>
    <w:basedOn w:val="Default"/>
    <w:next w:val="Default"/>
    <w:uiPriority w:val="99"/>
    <w:rsid w:val="002A750F"/>
    <w:pPr>
      <w:spacing w:line="328" w:lineRule="atLeast"/>
    </w:pPr>
    <w:rPr>
      <w:rFonts w:hAnsi="Century" w:cs="Times New Roman"/>
      <w:color w:val="auto"/>
    </w:rPr>
  </w:style>
  <w:style w:type="paragraph" w:customStyle="1" w:styleId="CM38">
    <w:name w:val="CM38"/>
    <w:basedOn w:val="Default"/>
    <w:next w:val="Default"/>
    <w:uiPriority w:val="99"/>
    <w:rsid w:val="002A750F"/>
    <w:pPr>
      <w:spacing w:line="328" w:lineRule="atLeast"/>
    </w:pPr>
    <w:rPr>
      <w:rFonts w:hAnsi="Century" w:cs="Times New Roman"/>
      <w:color w:val="auto"/>
    </w:rPr>
  </w:style>
  <w:style w:type="paragraph" w:customStyle="1" w:styleId="CM39">
    <w:name w:val="CM39"/>
    <w:basedOn w:val="Default"/>
    <w:next w:val="Default"/>
    <w:uiPriority w:val="99"/>
    <w:rsid w:val="002A750F"/>
    <w:pPr>
      <w:spacing w:line="328" w:lineRule="atLeast"/>
    </w:pPr>
    <w:rPr>
      <w:rFonts w:hAnsi="Century" w:cs="Times New Roman"/>
      <w:color w:val="auto"/>
    </w:rPr>
  </w:style>
  <w:style w:type="paragraph" w:customStyle="1" w:styleId="CM41">
    <w:name w:val="CM41"/>
    <w:basedOn w:val="Default"/>
    <w:next w:val="Default"/>
    <w:uiPriority w:val="99"/>
    <w:rsid w:val="002A750F"/>
    <w:pPr>
      <w:spacing w:line="331" w:lineRule="atLeast"/>
    </w:pPr>
    <w:rPr>
      <w:rFonts w:hAnsi="Century" w:cs="Times New Roman"/>
      <w:color w:val="auto"/>
    </w:rPr>
  </w:style>
  <w:style w:type="paragraph" w:customStyle="1" w:styleId="CM1">
    <w:name w:val="CM1"/>
    <w:basedOn w:val="Default"/>
    <w:next w:val="Default"/>
    <w:uiPriority w:val="99"/>
    <w:rsid w:val="002A750F"/>
    <w:pPr>
      <w:spacing w:line="328" w:lineRule="atLeast"/>
    </w:pPr>
    <w:rPr>
      <w:rFonts w:hAnsi="Century" w:cs="Times New Roman"/>
      <w:color w:val="auto"/>
    </w:rPr>
  </w:style>
  <w:style w:type="paragraph" w:styleId="aa">
    <w:name w:val="List Paragraph"/>
    <w:basedOn w:val="a"/>
    <w:uiPriority w:val="34"/>
    <w:qFormat/>
    <w:rsid w:val="00126043"/>
    <w:pPr>
      <w:ind w:leftChars="400" w:left="840"/>
    </w:pPr>
  </w:style>
  <w:style w:type="character" w:styleId="ab">
    <w:name w:val="Emphasis"/>
    <w:basedOn w:val="a0"/>
    <w:uiPriority w:val="20"/>
    <w:qFormat/>
    <w:rsid w:val="00382CE1"/>
    <w:rPr>
      <w:b/>
      <w:bCs/>
      <w:i w:val="0"/>
      <w:iCs w:val="0"/>
    </w:rPr>
  </w:style>
  <w:style w:type="character" w:customStyle="1" w:styleId="st1">
    <w:name w:val="st1"/>
    <w:basedOn w:val="a0"/>
    <w:rsid w:val="00382CE1"/>
  </w:style>
  <w:style w:type="character" w:styleId="ac">
    <w:name w:val="Hyperlink"/>
    <w:basedOn w:val="a0"/>
    <w:uiPriority w:val="99"/>
    <w:unhideWhenUsed/>
    <w:rsid w:val="00C247AB"/>
    <w:rPr>
      <w:color w:val="0000FF" w:themeColor="hyperlink"/>
      <w:u w:val="single"/>
    </w:rPr>
  </w:style>
  <w:style w:type="paragraph" w:styleId="ad">
    <w:name w:val="Date"/>
    <w:basedOn w:val="a"/>
    <w:next w:val="a"/>
    <w:link w:val="ae"/>
    <w:uiPriority w:val="99"/>
    <w:semiHidden/>
    <w:unhideWhenUsed/>
    <w:rsid w:val="00553AFE"/>
  </w:style>
  <w:style w:type="character" w:customStyle="1" w:styleId="ae">
    <w:name w:val="日付 (文字)"/>
    <w:basedOn w:val="a0"/>
    <w:link w:val="ad"/>
    <w:uiPriority w:val="99"/>
    <w:semiHidden/>
    <w:rsid w:val="00553A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732B8"/>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styleId="a3">
    <w:name w:val="Balloon Text"/>
    <w:basedOn w:val="a"/>
    <w:link w:val="a4"/>
    <w:uiPriority w:val="99"/>
    <w:semiHidden/>
    <w:unhideWhenUsed/>
    <w:rsid w:val="008D458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D458C"/>
    <w:rPr>
      <w:rFonts w:asciiTheme="majorHAnsi" w:eastAsiaTheme="majorEastAsia" w:hAnsiTheme="majorHAnsi" w:cstheme="majorBidi"/>
      <w:sz w:val="18"/>
      <w:szCs w:val="18"/>
    </w:rPr>
  </w:style>
  <w:style w:type="table" w:styleId="a5">
    <w:name w:val="Table Grid"/>
    <w:basedOn w:val="a1"/>
    <w:uiPriority w:val="59"/>
    <w:rsid w:val="002334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
    <w:name w:val="toc 1"/>
    <w:basedOn w:val="a"/>
    <w:next w:val="a"/>
    <w:autoRedefine/>
    <w:uiPriority w:val="39"/>
    <w:semiHidden/>
    <w:unhideWhenUsed/>
    <w:rsid w:val="00DD46E9"/>
  </w:style>
  <w:style w:type="paragraph" w:styleId="a6">
    <w:name w:val="header"/>
    <w:basedOn w:val="a"/>
    <w:link w:val="a7"/>
    <w:uiPriority w:val="99"/>
    <w:unhideWhenUsed/>
    <w:rsid w:val="007C1620"/>
    <w:pPr>
      <w:tabs>
        <w:tab w:val="center" w:pos="4252"/>
        <w:tab w:val="right" w:pos="8504"/>
      </w:tabs>
      <w:snapToGrid w:val="0"/>
    </w:pPr>
  </w:style>
  <w:style w:type="character" w:customStyle="1" w:styleId="a7">
    <w:name w:val="ヘッダー (文字)"/>
    <w:basedOn w:val="a0"/>
    <w:link w:val="a6"/>
    <w:uiPriority w:val="99"/>
    <w:rsid w:val="007C1620"/>
  </w:style>
  <w:style w:type="paragraph" w:styleId="a8">
    <w:name w:val="footer"/>
    <w:basedOn w:val="a"/>
    <w:link w:val="a9"/>
    <w:uiPriority w:val="99"/>
    <w:unhideWhenUsed/>
    <w:rsid w:val="007C1620"/>
    <w:pPr>
      <w:tabs>
        <w:tab w:val="center" w:pos="4252"/>
        <w:tab w:val="right" w:pos="8504"/>
      </w:tabs>
      <w:snapToGrid w:val="0"/>
    </w:pPr>
  </w:style>
  <w:style w:type="character" w:customStyle="1" w:styleId="a9">
    <w:name w:val="フッター (文字)"/>
    <w:basedOn w:val="a0"/>
    <w:link w:val="a8"/>
    <w:uiPriority w:val="99"/>
    <w:rsid w:val="007C1620"/>
  </w:style>
  <w:style w:type="paragraph" w:customStyle="1" w:styleId="CM47">
    <w:name w:val="CM47"/>
    <w:basedOn w:val="Default"/>
    <w:next w:val="Default"/>
    <w:uiPriority w:val="99"/>
    <w:rsid w:val="002A750F"/>
    <w:rPr>
      <w:rFonts w:hAnsi="Century" w:cs="Times New Roman"/>
      <w:color w:val="auto"/>
    </w:rPr>
  </w:style>
  <w:style w:type="paragraph" w:customStyle="1" w:styleId="CM17">
    <w:name w:val="CM17"/>
    <w:basedOn w:val="Default"/>
    <w:next w:val="Default"/>
    <w:uiPriority w:val="99"/>
    <w:rsid w:val="002A750F"/>
    <w:pPr>
      <w:spacing w:line="328" w:lineRule="atLeast"/>
    </w:pPr>
    <w:rPr>
      <w:rFonts w:hAnsi="Century" w:cs="Times New Roman"/>
      <w:color w:val="auto"/>
    </w:rPr>
  </w:style>
  <w:style w:type="paragraph" w:customStyle="1" w:styleId="CM50">
    <w:name w:val="CM50"/>
    <w:basedOn w:val="Default"/>
    <w:next w:val="Default"/>
    <w:uiPriority w:val="99"/>
    <w:rsid w:val="002A750F"/>
    <w:rPr>
      <w:rFonts w:hAnsi="Century" w:cs="Times New Roman"/>
      <w:color w:val="auto"/>
    </w:rPr>
  </w:style>
  <w:style w:type="paragraph" w:customStyle="1" w:styleId="CM46">
    <w:name w:val="CM46"/>
    <w:basedOn w:val="Default"/>
    <w:next w:val="Default"/>
    <w:uiPriority w:val="99"/>
    <w:rsid w:val="002A750F"/>
    <w:rPr>
      <w:rFonts w:hAnsi="Century" w:cs="Times New Roman"/>
      <w:color w:val="auto"/>
    </w:rPr>
  </w:style>
  <w:style w:type="paragraph" w:customStyle="1" w:styleId="CM6">
    <w:name w:val="CM6"/>
    <w:basedOn w:val="Default"/>
    <w:next w:val="Default"/>
    <w:uiPriority w:val="99"/>
    <w:rsid w:val="002A750F"/>
    <w:pPr>
      <w:spacing w:line="328" w:lineRule="atLeast"/>
    </w:pPr>
    <w:rPr>
      <w:rFonts w:hAnsi="Century" w:cs="Times New Roman"/>
      <w:color w:val="auto"/>
    </w:rPr>
  </w:style>
  <w:style w:type="paragraph" w:customStyle="1" w:styleId="CM43">
    <w:name w:val="CM43"/>
    <w:basedOn w:val="Default"/>
    <w:next w:val="Default"/>
    <w:uiPriority w:val="99"/>
    <w:rsid w:val="002A750F"/>
    <w:rPr>
      <w:rFonts w:hAnsi="Century" w:cs="Times New Roman"/>
      <w:color w:val="auto"/>
    </w:rPr>
  </w:style>
  <w:style w:type="paragraph" w:customStyle="1" w:styleId="CM32">
    <w:name w:val="CM32"/>
    <w:basedOn w:val="Default"/>
    <w:next w:val="Default"/>
    <w:uiPriority w:val="99"/>
    <w:rsid w:val="002A750F"/>
    <w:pPr>
      <w:spacing w:line="328" w:lineRule="atLeast"/>
    </w:pPr>
    <w:rPr>
      <w:rFonts w:hAnsi="Century" w:cs="Times New Roman"/>
      <w:color w:val="auto"/>
    </w:rPr>
  </w:style>
  <w:style w:type="paragraph" w:customStyle="1" w:styleId="CM19">
    <w:name w:val="CM19"/>
    <w:basedOn w:val="Default"/>
    <w:next w:val="Default"/>
    <w:uiPriority w:val="99"/>
    <w:rsid w:val="002A750F"/>
    <w:pPr>
      <w:spacing w:line="328" w:lineRule="atLeast"/>
    </w:pPr>
    <w:rPr>
      <w:rFonts w:hAnsi="Century" w:cs="Times New Roman"/>
      <w:color w:val="auto"/>
    </w:rPr>
  </w:style>
  <w:style w:type="paragraph" w:customStyle="1" w:styleId="CM4">
    <w:name w:val="CM4"/>
    <w:basedOn w:val="Default"/>
    <w:next w:val="Default"/>
    <w:uiPriority w:val="99"/>
    <w:rsid w:val="002A750F"/>
    <w:pPr>
      <w:spacing w:line="328" w:lineRule="atLeast"/>
    </w:pPr>
    <w:rPr>
      <w:rFonts w:hAnsi="Century" w:cs="Times New Roman"/>
      <w:color w:val="auto"/>
    </w:rPr>
  </w:style>
  <w:style w:type="paragraph" w:customStyle="1" w:styleId="CM12">
    <w:name w:val="CM12"/>
    <w:basedOn w:val="Default"/>
    <w:next w:val="Default"/>
    <w:uiPriority w:val="99"/>
    <w:rsid w:val="002A750F"/>
    <w:pPr>
      <w:spacing w:line="328" w:lineRule="atLeast"/>
    </w:pPr>
    <w:rPr>
      <w:rFonts w:hAnsi="Century" w:cs="Times New Roman"/>
      <w:color w:val="auto"/>
    </w:rPr>
  </w:style>
  <w:style w:type="paragraph" w:customStyle="1" w:styleId="CM34">
    <w:name w:val="CM34"/>
    <w:basedOn w:val="Default"/>
    <w:next w:val="Default"/>
    <w:uiPriority w:val="99"/>
    <w:rsid w:val="002A750F"/>
    <w:rPr>
      <w:rFonts w:hAnsi="Century" w:cs="Times New Roman"/>
      <w:color w:val="auto"/>
    </w:rPr>
  </w:style>
  <w:style w:type="paragraph" w:customStyle="1" w:styleId="CM10">
    <w:name w:val="CM10"/>
    <w:basedOn w:val="Default"/>
    <w:next w:val="Default"/>
    <w:uiPriority w:val="99"/>
    <w:rsid w:val="002A750F"/>
    <w:pPr>
      <w:spacing w:line="328" w:lineRule="atLeast"/>
    </w:pPr>
    <w:rPr>
      <w:rFonts w:hAnsi="Century" w:cs="Times New Roman"/>
      <w:color w:val="auto"/>
    </w:rPr>
  </w:style>
  <w:style w:type="paragraph" w:customStyle="1" w:styleId="CM5">
    <w:name w:val="CM5"/>
    <w:basedOn w:val="Default"/>
    <w:next w:val="Default"/>
    <w:uiPriority w:val="99"/>
    <w:rsid w:val="002A750F"/>
    <w:pPr>
      <w:spacing w:line="328" w:lineRule="atLeast"/>
    </w:pPr>
    <w:rPr>
      <w:rFonts w:hAnsi="Century" w:cs="Times New Roman"/>
      <w:color w:val="auto"/>
    </w:rPr>
  </w:style>
  <w:style w:type="paragraph" w:customStyle="1" w:styleId="CM36">
    <w:name w:val="CM36"/>
    <w:basedOn w:val="Default"/>
    <w:next w:val="Default"/>
    <w:uiPriority w:val="99"/>
    <w:rsid w:val="002A750F"/>
    <w:pPr>
      <w:spacing w:line="328" w:lineRule="atLeast"/>
    </w:pPr>
    <w:rPr>
      <w:rFonts w:hAnsi="Century" w:cs="Times New Roman"/>
      <w:color w:val="auto"/>
    </w:rPr>
  </w:style>
  <w:style w:type="paragraph" w:customStyle="1" w:styleId="CM37">
    <w:name w:val="CM37"/>
    <w:basedOn w:val="Default"/>
    <w:next w:val="Default"/>
    <w:uiPriority w:val="99"/>
    <w:rsid w:val="002A750F"/>
    <w:pPr>
      <w:spacing w:line="331" w:lineRule="atLeast"/>
    </w:pPr>
    <w:rPr>
      <w:rFonts w:hAnsi="Century" w:cs="Times New Roman"/>
      <w:color w:val="auto"/>
    </w:rPr>
  </w:style>
  <w:style w:type="paragraph" w:customStyle="1" w:styleId="CM18">
    <w:name w:val="CM18"/>
    <w:basedOn w:val="Default"/>
    <w:next w:val="Default"/>
    <w:uiPriority w:val="99"/>
    <w:rsid w:val="002A750F"/>
    <w:pPr>
      <w:spacing w:line="328" w:lineRule="atLeast"/>
    </w:pPr>
    <w:rPr>
      <w:rFonts w:hAnsi="Century" w:cs="Times New Roman"/>
      <w:color w:val="auto"/>
    </w:rPr>
  </w:style>
  <w:style w:type="paragraph" w:customStyle="1" w:styleId="CM38">
    <w:name w:val="CM38"/>
    <w:basedOn w:val="Default"/>
    <w:next w:val="Default"/>
    <w:uiPriority w:val="99"/>
    <w:rsid w:val="002A750F"/>
    <w:pPr>
      <w:spacing w:line="328" w:lineRule="atLeast"/>
    </w:pPr>
    <w:rPr>
      <w:rFonts w:hAnsi="Century" w:cs="Times New Roman"/>
      <w:color w:val="auto"/>
    </w:rPr>
  </w:style>
  <w:style w:type="paragraph" w:customStyle="1" w:styleId="CM39">
    <w:name w:val="CM39"/>
    <w:basedOn w:val="Default"/>
    <w:next w:val="Default"/>
    <w:uiPriority w:val="99"/>
    <w:rsid w:val="002A750F"/>
    <w:pPr>
      <w:spacing w:line="328" w:lineRule="atLeast"/>
    </w:pPr>
    <w:rPr>
      <w:rFonts w:hAnsi="Century" w:cs="Times New Roman"/>
      <w:color w:val="auto"/>
    </w:rPr>
  </w:style>
  <w:style w:type="paragraph" w:customStyle="1" w:styleId="CM41">
    <w:name w:val="CM41"/>
    <w:basedOn w:val="Default"/>
    <w:next w:val="Default"/>
    <w:uiPriority w:val="99"/>
    <w:rsid w:val="002A750F"/>
    <w:pPr>
      <w:spacing w:line="331" w:lineRule="atLeast"/>
    </w:pPr>
    <w:rPr>
      <w:rFonts w:hAnsi="Century" w:cs="Times New Roman"/>
      <w:color w:val="auto"/>
    </w:rPr>
  </w:style>
  <w:style w:type="paragraph" w:customStyle="1" w:styleId="CM1">
    <w:name w:val="CM1"/>
    <w:basedOn w:val="Default"/>
    <w:next w:val="Default"/>
    <w:uiPriority w:val="99"/>
    <w:rsid w:val="002A750F"/>
    <w:pPr>
      <w:spacing w:line="328" w:lineRule="atLeast"/>
    </w:pPr>
    <w:rPr>
      <w:rFonts w:hAnsi="Century" w:cs="Times New Roman"/>
      <w:color w:val="auto"/>
    </w:rPr>
  </w:style>
  <w:style w:type="paragraph" w:styleId="aa">
    <w:name w:val="List Paragraph"/>
    <w:basedOn w:val="a"/>
    <w:uiPriority w:val="34"/>
    <w:qFormat/>
    <w:rsid w:val="00126043"/>
    <w:pPr>
      <w:ind w:leftChars="400" w:left="840"/>
    </w:pPr>
  </w:style>
  <w:style w:type="character" w:styleId="ab">
    <w:name w:val="Emphasis"/>
    <w:basedOn w:val="a0"/>
    <w:uiPriority w:val="20"/>
    <w:qFormat/>
    <w:rsid w:val="00382CE1"/>
    <w:rPr>
      <w:b/>
      <w:bCs/>
      <w:i w:val="0"/>
      <w:iCs w:val="0"/>
    </w:rPr>
  </w:style>
  <w:style w:type="character" w:customStyle="1" w:styleId="st1">
    <w:name w:val="st1"/>
    <w:basedOn w:val="a0"/>
    <w:rsid w:val="00382CE1"/>
  </w:style>
  <w:style w:type="character" w:styleId="ac">
    <w:name w:val="Hyperlink"/>
    <w:basedOn w:val="a0"/>
    <w:uiPriority w:val="99"/>
    <w:unhideWhenUsed/>
    <w:rsid w:val="00C247AB"/>
    <w:rPr>
      <w:color w:val="0000FF" w:themeColor="hyperlink"/>
      <w:u w:val="single"/>
    </w:rPr>
  </w:style>
  <w:style w:type="paragraph" w:styleId="ad">
    <w:name w:val="Date"/>
    <w:basedOn w:val="a"/>
    <w:next w:val="a"/>
    <w:link w:val="ae"/>
    <w:uiPriority w:val="99"/>
    <w:semiHidden/>
    <w:unhideWhenUsed/>
    <w:rsid w:val="00553AFE"/>
  </w:style>
  <w:style w:type="character" w:customStyle="1" w:styleId="ae">
    <w:name w:val="日付 (文字)"/>
    <w:basedOn w:val="a0"/>
    <w:link w:val="ad"/>
    <w:uiPriority w:val="99"/>
    <w:semiHidden/>
    <w:rsid w:val="00553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668310">
      <w:bodyDiv w:val="1"/>
      <w:marLeft w:val="0"/>
      <w:marRight w:val="0"/>
      <w:marTop w:val="0"/>
      <w:marBottom w:val="0"/>
      <w:divBdr>
        <w:top w:val="none" w:sz="0" w:space="0" w:color="auto"/>
        <w:left w:val="none" w:sz="0" w:space="0" w:color="auto"/>
        <w:bottom w:val="none" w:sz="0" w:space="0" w:color="auto"/>
        <w:right w:val="none" w:sz="0" w:space="0" w:color="auto"/>
      </w:divBdr>
      <w:divsChild>
        <w:div w:id="741876440">
          <w:marLeft w:val="0"/>
          <w:marRight w:val="0"/>
          <w:marTop w:val="0"/>
          <w:marBottom w:val="0"/>
          <w:divBdr>
            <w:top w:val="none" w:sz="0" w:space="0" w:color="auto"/>
            <w:left w:val="none" w:sz="0" w:space="0" w:color="auto"/>
            <w:bottom w:val="none" w:sz="0" w:space="0" w:color="auto"/>
            <w:right w:val="none" w:sz="0" w:space="0" w:color="auto"/>
          </w:divBdr>
          <w:divsChild>
            <w:div w:id="799298493">
              <w:marLeft w:val="0"/>
              <w:marRight w:val="0"/>
              <w:marTop w:val="0"/>
              <w:marBottom w:val="0"/>
              <w:divBdr>
                <w:top w:val="none" w:sz="0" w:space="0" w:color="auto"/>
                <w:left w:val="none" w:sz="0" w:space="0" w:color="auto"/>
                <w:bottom w:val="none" w:sz="0" w:space="0" w:color="auto"/>
                <w:right w:val="none" w:sz="0" w:space="0" w:color="auto"/>
              </w:divBdr>
              <w:divsChild>
                <w:div w:id="102380532">
                  <w:marLeft w:val="0"/>
                  <w:marRight w:val="0"/>
                  <w:marTop w:val="0"/>
                  <w:marBottom w:val="0"/>
                  <w:divBdr>
                    <w:top w:val="none" w:sz="0" w:space="0" w:color="auto"/>
                    <w:left w:val="none" w:sz="0" w:space="0" w:color="auto"/>
                    <w:bottom w:val="none" w:sz="0" w:space="0" w:color="auto"/>
                    <w:right w:val="none" w:sz="0" w:space="0" w:color="auto"/>
                  </w:divBdr>
                  <w:divsChild>
                    <w:div w:id="15734202">
                      <w:marLeft w:val="0"/>
                      <w:marRight w:val="0"/>
                      <w:marTop w:val="0"/>
                      <w:marBottom w:val="150"/>
                      <w:divBdr>
                        <w:top w:val="none" w:sz="0" w:space="0" w:color="auto"/>
                        <w:left w:val="none" w:sz="0" w:space="0" w:color="auto"/>
                        <w:bottom w:val="none" w:sz="0" w:space="0" w:color="auto"/>
                        <w:right w:val="none" w:sz="0" w:space="0" w:color="auto"/>
                      </w:divBdr>
                      <w:divsChild>
                        <w:div w:id="577398251">
                          <w:marLeft w:val="0"/>
                          <w:marRight w:val="0"/>
                          <w:marTop w:val="0"/>
                          <w:marBottom w:val="0"/>
                          <w:divBdr>
                            <w:top w:val="none" w:sz="0" w:space="0" w:color="auto"/>
                            <w:left w:val="none" w:sz="0" w:space="0" w:color="auto"/>
                            <w:bottom w:val="none" w:sz="0" w:space="0" w:color="auto"/>
                            <w:right w:val="none" w:sz="0" w:space="0" w:color="auto"/>
                          </w:divBdr>
                          <w:divsChild>
                            <w:div w:id="278993699">
                              <w:marLeft w:val="300"/>
                              <w:marRight w:val="0"/>
                              <w:marTop w:val="0"/>
                              <w:marBottom w:val="300"/>
                              <w:divBdr>
                                <w:top w:val="none" w:sz="0" w:space="0" w:color="auto"/>
                                <w:left w:val="none" w:sz="0" w:space="0" w:color="auto"/>
                                <w:bottom w:val="none" w:sz="0" w:space="0" w:color="auto"/>
                                <w:right w:val="none" w:sz="0" w:space="0" w:color="auto"/>
                              </w:divBdr>
                              <w:divsChild>
                                <w:div w:id="1628394312">
                                  <w:marLeft w:val="0"/>
                                  <w:marRight w:val="0"/>
                                  <w:marTop w:val="0"/>
                                  <w:marBottom w:val="600"/>
                                  <w:divBdr>
                                    <w:top w:val="single" w:sz="6" w:space="8" w:color="D7D0C6"/>
                                    <w:left w:val="single" w:sz="6" w:space="0" w:color="D7D0C6"/>
                                    <w:bottom w:val="single" w:sz="6" w:space="15" w:color="D7D0C6"/>
                                    <w:right w:val="single" w:sz="6" w:space="0" w:color="D7D0C6"/>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bp.blogspot.com/-oy9wYKYwarw/VoX5Tz1iedI/AAAAAAAA2UE/3C7gxxjTQj4/s800/job_syuwa_tsuuyaku.png" TargetMode="External"/><Relationship Id="rId18" Type="http://schemas.openxmlformats.org/officeDocument/2006/relationships/image" Target="media/image5.png"/><Relationship Id="rId26" Type="http://schemas.openxmlformats.org/officeDocument/2006/relationships/image" Target="media/image9.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2.bp.blogspot.com/-QGWbpqrmWsY/VmFj6GIsGhI/AAAAAAAA1ak/HrBHaq_jxhk/s800/sports_kurumaisu1_boy.png" TargetMode="External"/><Relationship Id="rId34" Type="http://schemas.openxmlformats.org/officeDocument/2006/relationships/image" Target="media/image17.emf"/><Relationship Id="rId7" Type="http://schemas.openxmlformats.org/officeDocument/2006/relationships/footnotes" Target="footnotes.xml"/><Relationship Id="rId12" Type="http://schemas.openxmlformats.org/officeDocument/2006/relationships/image" Target="media/image20.wmf"/><Relationship Id="rId17" Type="http://schemas.openxmlformats.org/officeDocument/2006/relationships/hyperlink" Target="http://www.irasutoya.com/2014/05/blog-post_4966.html" TargetMode="External"/><Relationship Id="rId25" Type="http://schemas.openxmlformats.org/officeDocument/2006/relationships/image" Target="media/image8.jpeg"/><Relationship Id="rId33" Type="http://schemas.openxmlformats.org/officeDocument/2006/relationships/image" Target="media/image1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yperlink" Target="http://2.bp.blogspot.com/-_7vegtecMrI/VpjBrLXpYvI/AAAAAAAA26c/BpxTXgHtTs8/s1600/bg_school_room.jpg" TargetMode="External"/><Relationship Id="rId32" Type="http://schemas.openxmlformats.org/officeDocument/2006/relationships/image" Target="media/image15.emf"/><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4.bp.blogspot.com/-LWmJWVrr0Gg/VufYWaP0IZI/AAAAAAAA43Y/X3-TWbt_Fyo6nANg2L67SB2O-1m6FQOcA/s800/job_roudousya_young.png" TargetMode="External"/><Relationship Id="rId23" Type="http://schemas.openxmlformats.org/officeDocument/2006/relationships/image" Target="media/image7.png"/><Relationship Id="rId28" Type="http://schemas.openxmlformats.org/officeDocument/2006/relationships/image" Target="media/image11.emf"/><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2.bp.blogspot.com/-QGWbpqrmWsY/VmFj6GIsGhI/AAAAAAAA1ak/HrBHaq_jxhk/s800/sports_kurumaisu1_boy.png" TargetMode="External"/><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60.png"/><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A0603-D0F7-41DF-809C-176B08F24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54</Pages>
  <Words>6123</Words>
  <Characters>34906</Characters>
  <Application>Microsoft Office Word</Application>
  <DocSecurity>0</DocSecurity>
  <Lines>290</Lines>
  <Paragraphs>81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dpws167</dc:creator>
  <cp:lastModifiedBy>admin</cp:lastModifiedBy>
  <cp:revision>19</cp:revision>
  <cp:lastPrinted>2017-11-07T01:10:00Z</cp:lastPrinted>
  <dcterms:created xsi:type="dcterms:W3CDTF">2016-10-28T00:56:00Z</dcterms:created>
  <dcterms:modified xsi:type="dcterms:W3CDTF">2017-11-07T01:11:00Z</dcterms:modified>
</cp:coreProperties>
</file>